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F" w:rsidRDefault="004E38A2" w:rsidP="0064242C">
      <w:pPr>
        <w:jc w:val="right"/>
      </w:pPr>
      <w:r>
        <w:t>SS 505 AP Psychology Module 28</w:t>
      </w:r>
      <w:r w:rsidR="0064242C">
        <w:t xml:space="preserve"> Notes</w:t>
      </w:r>
    </w:p>
    <w:p w:rsidR="0064242C" w:rsidRDefault="0064242C"/>
    <w:p w:rsidR="0064242C" w:rsidRDefault="0064242C" w:rsidP="004E38A2">
      <w:pPr>
        <w:rPr>
          <w:b/>
        </w:rPr>
      </w:pPr>
      <w:r w:rsidRPr="0064242C">
        <w:rPr>
          <w:b/>
        </w:rPr>
        <w:t>2</w:t>
      </w:r>
      <w:r w:rsidR="004E38A2">
        <w:rPr>
          <w:b/>
        </w:rPr>
        <w:t>8-1 How might Skinner’s operant conditioning principles be applied at school, in sports, at work, at home, and for self-improvement?</w:t>
      </w:r>
    </w:p>
    <w:p w:rsidR="004E38A2" w:rsidRPr="004E38A2" w:rsidRDefault="004E38A2" w:rsidP="004E38A2">
      <w:r>
        <w:rPr>
          <w:b/>
        </w:rPr>
        <w:br/>
      </w:r>
      <w:r w:rsidRPr="004E38A2">
        <w:t>At school –</w:t>
      </w:r>
    </w:p>
    <w:p w:rsidR="004E38A2" w:rsidRPr="004E38A2" w:rsidRDefault="004E38A2" w:rsidP="004E38A2"/>
    <w:p w:rsidR="004E38A2" w:rsidRPr="004E38A2" w:rsidRDefault="004E38A2" w:rsidP="004E38A2">
      <w:r w:rsidRPr="004E38A2">
        <w:t>At work –</w:t>
      </w:r>
    </w:p>
    <w:p w:rsidR="004E38A2" w:rsidRPr="004E38A2" w:rsidRDefault="004E38A2" w:rsidP="004E38A2"/>
    <w:p w:rsidR="004E38A2" w:rsidRPr="004E38A2" w:rsidRDefault="004E38A2" w:rsidP="004E38A2">
      <w:r w:rsidRPr="004E38A2">
        <w:t>At work –</w:t>
      </w:r>
    </w:p>
    <w:p w:rsidR="004E38A2" w:rsidRPr="004E38A2" w:rsidRDefault="004E38A2" w:rsidP="004E38A2"/>
    <w:p w:rsidR="004E38A2" w:rsidRPr="004E38A2" w:rsidRDefault="004E38A2" w:rsidP="004E38A2">
      <w:r w:rsidRPr="004E38A2">
        <w:t>For Self-improvement –</w:t>
      </w:r>
    </w:p>
    <w:p w:rsidR="004E38A2" w:rsidRDefault="004E38A2" w:rsidP="004E38A2">
      <w:pPr>
        <w:rPr>
          <w:b/>
        </w:rPr>
      </w:pPr>
    </w:p>
    <w:p w:rsidR="004E38A2" w:rsidRDefault="004E38A2" w:rsidP="004E38A2">
      <w:pPr>
        <w:rPr>
          <w:b/>
        </w:rPr>
      </w:pPr>
    </w:p>
    <w:p w:rsidR="004E38A2" w:rsidRDefault="004E38A2" w:rsidP="004E38A2">
      <w:pPr>
        <w:rPr>
          <w:b/>
        </w:rPr>
      </w:pPr>
      <w:r>
        <w:rPr>
          <w:b/>
        </w:rPr>
        <w:t>28-2 How does operant conditioning differ from classical conditioning?</w:t>
      </w:r>
    </w:p>
    <w:p w:rsidR="004E38A2" w:rsidRDefault="004E38A2" w:rsidP="004E38A2">
      <w:pPr>
        <w:rPr>
          <w:b/>
        </w:rPr>
      </w:pPr>
    </w:p>
    <w:p w:rsidR="004E38A2" w:rsidRPr="0064242C" w:rsidRDefault="004E38A2" w:rsidP="004E38A2">
      <w:pPr>
        <w:rPr>
          <w:b/>
        </w:rPr>
      </w:pPr>
    </w:p>
    <w:p w:rsidR="0064242C" w:rsidRDefault="0064242C"/>
    <w:p w:rsidR="0064242C" w:rsidRDefault="0064242C"/>
    <w:p w:rsidR="0064242C" w:rsidRDefault="0064242C"/>
    <w:p w:rsidR="0064242C" w:rsidRPr="00EC2364" w:rsidRDefault="0064242C" w:rsidP="0064242C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274</w:t>
      </w:r>
    </w:p>
    <w:p w:rsidR="0064242C" w:rsidRDefault="0064242C" w:rsidP="0064242C">
      <w:r>
        <w:t>1.______</w:t>
      </w:r>
    </w:p>
    <w:p w:rsidR="0064242C" w:rsidRDefault="0064242C" w:rsidP="0064242C">
      <w:r>
        <w:t>2.</w:t>
      </w:r>
      <w:r w:rsidRPr="00EC2364">
        <w:t xml:space="preserve"> </w:t>
      </w:r>
      <w:r>
        <w:t>______</w:t>
      </w:r>
    </w:p>
    <w:p w:rsidR="0064242C" w:rsidRDefault="0064242C" w:rsidP="0064242C">
      <w:r>
        <w:t>3.</w:t>
      </w:r>
      <w:r w:rsidRPr="00EC2364">
        <w:t xml:space="preserve"> </w:t>
      </w:r>
      <w:r>
        <w:t>______</w:t>
      </w:r>
    </w:p>
    <w:p w:rsidR="0064242C" w:rsidRDefault="0064242C" w:rsidP="0064242C">
      <w:r>
        <w:t>4.</w:t>
      </w:r>
      <w:r w:rsidRPr="00EC2364">
        <w:t xml:space="preserve"> </w:t>
      </w:r>
      <w:r>
        <w:t>______</w:t>
      </w:r>
    </w:p>
    <w:p w:rsidR="004E38A2" w:rsidRPr="0064242C" w:rsidRDefault="004E38A2" w:rsidP="004E38A2">
      <w:r>
        <w:t>5</w:t>
      </w:r>
      <w:r>
        <w:t>.</w:t>
      </w:r>
      <w:r w:rsidRPr="00EC2364">
        <w:t xml:space="preserve"> </w:t>
      </w:r>
      <w:r>
        <w:t>______</w:t>
      </w:r>
    </w:p>
    <w:p w:rsidR="004E38A2" w:rsidRDefault="004E38A2" w:rsidP="0064242C"/>
    <w:p w:rsidR="004E38A2" w:rsidRDefault="004E38A2" w:rsidP="004E38A2">
      <w:pPr>
        <w:jc w:val="right"/>
      </w:pPr>
      <w:r>
        <w:t>SS 505 AP Psychology Module 29</w:t>
      </w:r>
      <w:r>
        <w:t xml:space="preserve"> Notes</w:t>
      </w:r>
    </w:p>
    <w:p w:rsidR="004E38A2" w:rsidRPr="004E38A2" w:rsidRDefault="004E38A2" w:rsidP="0064242C"/>
    <w:p w:rsidR="004E38A2" w:rsidRDefault="004E38A2" w:rsidP="0064242C"/>
    <w:p w:rsidR="004E38A2" w:rsidRPr="00354145" w:rsidRDefault="004E38A2" w:rsidP="0064242C">
      <w:pPr>
        <w:rPr>
          <w:b/>
        </w:rPr>
      </w:pPr>
      <w:r w:rsidRPr="00354145">
        <w:rPr>
          <w:b/>
        </w:rPr>
        <w:t>29-1</w:t>
      </w:r>
      <w:r w:rsidR="000D2352" w:rsidRPr="00354145">
        <w:rPr>
          <w:b/>
        </w:rPr>
        <w:t xml:space="preserve"> How do biological constraints affect classical and operant conditioning?</w:t>
      </w:r>
    </w:p>
    <w:p w:rsidR="000D2352" w:rsidRDefault="000D2352" w:rsidP="0064242C"/>
    <w:p w:rsidR="00354145" w:rsidRDefault="000D2352" w:rsidP="0064242C">
      <w:r>
        <w:t>Limits on Classical Conditioning</w:t>
      </w:r>
      <w:r w:rsidR="00354145">
        <w:t>—</w:t>
      </w:r>
    </w:p>
    <w:p w:rsidR="000D2352" w:rsidRDefault="000D2352" w:rsidP="0064242C"/>
    <w:p w:rsidR="00354145" w:rsidRPr="00354145" w:rsidRDefault="00354145" w:rsidP="0064242C"/>
    <w:p w:rsidR="00354145" w:rsidRDefault="00354145" w:rsidP="0064242C"/>
    <w:p w:rsidR="000D2352" w:rsidRDefault="000D2352" w:rsidP="0064242C">
      <w:r>
        <w:t>Limits on Operant Conditioning</w:t>
      </w:r>
      <w:r w:rsidR="00354145">
        <w:t>—</w:t>
      </w:r>
    </w:p>
    <w:p w:rsidR="00354145" w:rsidRDefault="00354145" w:rsidP="0064242C"/>
    <w:p w:rsidR="00354145" w:rsidRDefault="00354145" w:rsidP="0064242C">
      <w:bookmarkStart w:id="0" w:name="_GoBack"/>
      <w:bookmarkEnd w:id="0"/>
    </w:p>
    <w:p w:rsidR="00354145" w:rsidRDefault="00354145" w:rsidP="0064242C"/>
    <w:p w:rsidR="00354145" w:rsidRPr="00354145" w:rsidRDefault="00354145" w:rsidP="0064242C">
      <w:pPr>
        <w:rPr>
          <w:b/>
        </w:rPr>
      </w:pPr>
      <w:r w:rsidRPr="00354145">
        <w:rPr>
          <w:b/>
        </w:rPr>
        <w:t>29-2 How do cognitive processes affect classical and operant conditioning?</w:t>
      </w:r>
    </w:p>
    <w:p w:rsidR="00354145" w:rsidRDefault="00354145" w:rsidP="0064242C"/>
    <w:p w:rsidR="00354145" w:rsidRDefault="00354145" w:rsidP="0064242C">
      <w:r>
        <w:t>Latent Learning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Insight Learning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Intrinsic Learning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Intrinsic Motivation/Extrinsic Motivation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0D2352" w:rsidRPr="00354145" w:rsidRDefault="00354145" w:rsidP="0064242C">
      <w:pPr>
        <w:rPr>
          <w:b/>
        </w:rPr>
      </w:pPr>
      <w:r w:rsidRPr="00354145">
        <w:rPr>
          <w:b/>
        </w:rPr>
        <w:t>29-3 In what two ways do people learn to cope with personal problems?</w:t>
      </w:r>
    </w:p>
    <w:p w:rsidR="00354145" w:rsidRDefault="00354145" w:rsidP="0064242C"/>
    <w:p w:rsidR="00354145" w:rsidRDefault="00354145" w:rsidP="0064242C">
      <w:r>
        <w:t>Problem-focused coping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Emotion-focused coping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Pr="00354145" w:rsidRDefault="00354145" w:rsidP="0064242C">
      <w:pPr>
        <w:rPr>
          <w:b/>
        </w:rPr>
      </w:pPr>
      <w:r w:rsidRPr="00354145">
        <w:rPr>
          <w:b/>
        </w:rPr>
        <w:t>29-4 How does a perceived lack of control affect people’s behavior and health?</w:t>
      </w:r>
    </w:p>
    <w:p w:rsidR="00354145" w:rsidRDefault="00354145" w:rsidP="0064242C"/>
    <w:p w:rsidR="00354145" w:rsidRDefault="00354145" w:rsidP="0064242C">
      <w:r>
        <w:t>Learned helplessness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Internal versus External Locus of Control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>
      <w:r>
        <w:t>Depleting and Strengthening self-control –</w:t>
      </w:r>
    </w:p>
    <w:p w:rsidR="00354145" w:rsidRDefault="00354145" w:rsidP="0064242C"/>
    <w:p w:rsidR="00354145" w:rsidRDefault="00354145" w:rsidP="0064242C"/>
    <w:p w:rsidR="00354145" w:rsidRDefault="00354145" w:rsidP="0064242C"/>
    <w:p w:rsidR="00354145" w:rsidRDefault="00354145" w:rsidP="0064242C"/>
    <w:p w:rsidR="000D2352" w:rsidRDefault="000D2352" w:rsidP="0064242C"/>
    <w:p w:rsidR="000D2352" w:rsidRPr="0064242C" w:rsidRDefault="000D2352" w:rsidP="0064242C"/>
    <w:sectPr w:rsidR="000D2352" w:rsidRPr="0064242C" w:rsidSect="006424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C"/>
    <w:rsid w:val="000D2352"/>
    <w:rsid w:val="00354145"/>
    <w:rsid w:val="004E38A2"/>
    <w:rsid w:val="00631D9F"/>
    <w:rsid w:val="006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3</cp:revision>
  <dcterms:created xsi:type="dcterms:W3CDTF">2016-11-03T01:18:00Z</dcterms:created>
  <dcterms:modified xsi:type="dcterms:W3CDTF">2016-11-03T01:32:00Z</dcterms:modified>
</cp:coreProperties>
</file>