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32"/>
        <w:gridCol w:w="4002"/>
        <w:gridCol w:w="572"/>
        <w:gridCol w:w="1010"/>
        <w:gridCol w:w="1277"/>
        <w:gridCol w:w="1857"/>
        <w:gridCol w:w="360"/>
        <w:gridCol w:w="641"/>
        <w:gridCol w:w="3382"/>
      </w:tblGrid>
      <w:tr w:rsidR="00AF529E" w:rsidRPr="006329F9" w:rsidTr="00E82634">
        <w:trPr>
          <w:trHeight w:val="142"/>
        </w:trPr>
        <w:tc>
          <w:tcPr>
            <w:tcW w:w="7837" w:type="dxa"/>
            <w:gridSpan w:val="5"/>
          </w:tcPr>
          <w:p w:rsidR="00AF529E" w:rsidRPr="006329F9" w:rsidRDefault="00AF529E" w:rsidP="00A954A1">
            <w:pPr>
              <w:jc w:val="left"/>
              <w:rPr>
                <w:rFonts w:ascii="Garamond" w:hAnsi="Garamond"/>
                <w:b/>
              </w:rPr>
            </w:pPr>
            <w:r w:rsidRPr="006329F9">
              <w:rPr>
                <w:rFonts w:ascii="Garamond" w:hAnsi="Garamond"/>
                <w:b/>
              </w:rPr>
              <w:t xml:space="preserve">Name: </w:t>
            </w:r>
          </w:p>
        </w:tc>
        <w:tc>
          <w:tcPr>
            <w:tcW w:w="7516" w:type="dxa"/>
            <w:gridSpan w:val="5"/>
          </w:tcPr>
          <w:p w:rsidR="00AF529E" w:rsidRPr="006329F9" w:rsidRDefault="00AF529E" w:rsidP="00F25BD7">
            <w:pPr>
              <w:jc w:val="left"/>
              <w:rPr>
                <w:rFonts w:ascii="Garamond" w:hAnsi="Garamond"/>
                <w:b/>
              </w:rPr>
            </w:pPr>
            <w:r w:rsidRPr="006329F9">
              <w:rPr>
                <w:rFonts w:ascii="Garamond" w:hAnsi="Garamond"/>
                <w:b/>
              </w:rPr>
              <w:t xml:space="preserve">The Catcher in the </w:t>
            </w:r>
            <w:smartTag w:uri="urn:schemas-microsoft-com:office:smarttags" w:element="place">
              <w:smartTag w:uri="urn:schemas-microsoft-com:office:smarttags" w:element="City">
                <w:r w:rsidRPr="006329F9">
                  <w:rPr>
                    <w:rFonts w:ascii="Garamond" w:hAnsi="Garamond"/>
                    <w:b/>
                  </w:rPr>
                  <w:t>Rye</w:t>
                </w:r>
              </w:smartTag>
            </w:smartTag>
            <w:r w:rsidRPr="006329F9">
              <w:rPr>
                <w:rFonts w:ascii="Garamond" w:hAnsi="Garamond"/>
                <w:b/>
              </w:rPr>
              <w:t xml:space="preserve"> Lit Analysis Rubric </w:t>
            </w:r>
          </w:p>
          <w:p w:rsidR="00AF529E" w:rsidRPr="006329F9" w:rsidRDefault="00AF529E" w:rsidP="00A954A1">
            <w:pPr>
              <w:jc w:val="left"/>
              <w:rPr>
                <w:rFonts w:ascii="Garamond" w:hAnsi="Garamond"/>
                <w:b/>
              </w:rPr>
            </w:pPr>
          </w:p>
        </w:tc>
      </w:tr>
      <w:tr w:rsidR="00AF529E" w:rsidRPr="006329F9" w:rsidTr="00E82634">
        <w:trPr>
          <w:trHeight w:val="142"/>
        </w:trPr>
        <w:tc>
          <w:tcPr>
            <w:tcW w:w="2253" w:type="dxa"/>
            <w:gridSpan w:val="2"/>
          </w:tcPr>
          <w:p w:rsidR="00AF529E" w:rsidRPr="006329F9" w:rsidRDefault="00AF529E" w:rsidP="00A954A1">
            <w:pPr>
              <w:jc w:val="left"/>
              <w:rPr>
                <w:rFonts w:ascii="Garamond" w:hAnsi="Garamond"/>
                <w:b/>
              </w:rPr>
            </w:pPr>
          </w:p>
        </w:tc>
        <w:tc>
          <w:tcPr>
            <w:tcW w:w="5584" w:type="dxa"/>
            <w:gridSpan w:val="3"/>
          </w:tcPr>
          <w:p w:rsidR="00AF529E" w:rsidRPr="006329F9" w:rsidRDefault="00AF529E" w:rsidP="00A954A1">
            <w:pPr>
              <w:jc w:val="left"/>
              <w:rPr>
                <w:rFonts w:ascii="Garamond" w:hAnsi="Garamond"/>
                <w:b/>
              </w:rPr>
            </w:pPr>
            <w:r w:rsidRPr="006329F9">
              <w:rPr>
                <w:rFonts w:ascii="Garamond" w:hAnsi="Garamond"/>
                <w:b/>
              </w:rPr>
              <w:t>Exceeds Expectations</w:t>
            </w:r>
          </w:p>
        </w:tc>
        <w:tc>
          <w:tcPr>
            <w:tcW w:w="3494" w:type="dxa"/>
            <w:gridSpan w:val="3"/>
          </w:tcPr>
          <w:p w:rsidR="00AF529E" w:rsidRPr="006329F9" w:rsidRDefault="00AF529E" w:rsidP="00A954A1">
            <w:pPr>
              <w:jc w:val="left"/>
              <w:rPr>
                <w:rFonts w:ascii="Garamond" w:hAnsi="Garamond"/>
                <w:b/>
              </w:rPr>
            </w:pPr>
            <w:r w:rsidRPr="006329F9">
              <w:rPr>
                <w:rFonts w:ascii="Garamond" w:hAnsi="Garamond"/>
                <w:b/>
              </w:rPr>
              <w:t>Approaching Expectations</w:t>
            </w:r>
          </w:p>
        </w:tc>
        <w:tc>
          <w:tcPr>
            <w:tcW w:w="4023" w:type="dxa"/>
            <w:gridSpan w:val="2"/>
          </w:tcPr>
          <w:p w:rsidR="00AF529E" w:rsidRPr="006329F9" w:rsidRDefault="00AF529E" w:rsidP="00A954A1">
            <w:pPr>
              <w:jc w:val="left"/>
              <w:rPr>
                <w:rFonts w:ascii="Garamond" w:hAnsi="Garamond"/>
                <w:b/>
              </w:rPr>
            </w:pPr>
            <w:r w:rsidRPr="006329F9">
              <w:rPr>
                <w:rFonts w:ascii="Garamond" w:hAnsi="Garamond"/>
                <w:b/>
              </w:rPr>
              <w:t>Unacceptable</w:t>
            </w:r>
          </w:p>
        </w:tc>
      </w:tr>
      <w:tr w:rsidR="00AF529E" w:rsidRPr="006329F9" w:rsidTr="00176CA9">
        <w:trPr>
          <w:trHeight w:val="3732"/>
        </w:trPr>
        <w:tc>
          <w:tcPr>
            <w:tcW w:w="2253" w:type="dxa"/>
            <w:gridSpan w:val="2"/>
          </w:tcPr>
          <w:p w:rsidR="00AF529E" w:rsidRPr="006329F9" w:rsidRDefault="00AF529E" w:rsidP="00A954A1">
            <w:pPr>
              <w:jc w:val="left"/>
              <w:rPr>
                <w:rFonts w:ascii="Garamond" w:hAnsi="Garamond"/>
              </w:rPr>
            </w:pPr>
            <w:r w:rsidRPr="006329F9">
              <w:rPr>
                <w:rFonts w:ascii="Garamond" w:hAnsi="Garamond"/>
              </w:rPr>
              <w:t>Intro/Conclusion</w:t>
            </w:r>
          </w:p>
        </w:tc>
        <w:tc>
          <w:tcPr>
            <w:tcW w:w="558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CourierNewPSMT"/>
                <w:kern w:val="0"/>
                <w:sz w:val="22"/>
              </w:rPr>
              <w:t xml:space="preserve">- </w:t>
            </w:r>
            <w:r w:rsidRPr="006329F9">
              <w:rPr>
                <w:rFonts w:ascii="Garamond" w:hAnsi="Garamond" w:cs="Garamond"/>
                <w:kern w:val="0"/>
                <w:sz w:val="22"/>
              </w:rPr>
              <w:t>Introduction sparks some interest and</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effectively introduces reasonable argument</w:t>
            </w:r>
          </w:p>
          <w:p w:rsidR="00161866" w:rsidRDefault="00161866" w:rsidP="00161866">
            <w:pPr>
              <w:autoSpaceDE w:val="0"/>
              <w:autoSpaceDN w:val="0"/>
              <w:adjustRightInd w:val="0"/>
              <w:jc w:val="left"/>
              <w:rPr>
                <w:rFonts w:ascii="Garamond" w:hAnsi="Garamond" w:cs="Garamond"/>
                <w:kern w:val="0"/>
              </w:rPr>
            </w:pPr>
          </w:p>
          <w:p w:rsidR="00161866" w:rsidRPr="00161866" w:rsidRDefault="00161866" w:rsidP="00161866">
            <w:pPr>
              <w:autoSpaceDE w:val="0"/>
              <w:autoSpaceDN w:val="0"/>
              <w:adjustRightInd w:val="0"/>
              <w:jc w:val="left"/>
              <w:rPr>
                <w:rFonts w:ascii="Garamond" w:hAnsi="Garamond" w:cs="CourierNewPSMT"/>
                <w:kern w:val="0"/>
                <w:sz w:val="22"/>
              </w:rPr>
            </w:pPr>
            <w:r>
              <w:rPr>
                <w:rFonts w:ascii="Garamond" w:hAnsi="Garamond" w:cs="Garamond"/>
                <w:kern w:val="0"/>
              </w:rPr>
              <w:t>Introduction</w:t>
            </w:r>
            <w:r>
              <w:rPr>
                <w:rFonts w:ascii="Garamond" w:hAnsi="Garamond" w:cs="Garamond"/>
                <w:kern w:val="0"/>
              </w:rPr>
              <w:t xml:space="preserve"> </w:t>
            </w:r>
            <w:r>
              <w:rPr>
                <w:rFonts w:ascii="Garamond" w:hAnsi="Garamond" w:cs="Garamond"/>
                <w:kern w:val="0"/>
              </w:rPr>
              <w:t>include</w:t>
            </w:r>
            <w:r>
              <w:rPr>
                <w:rFonts w:ascii="Garamond" w:hAnsi="Garamond" w:cs="Garamond"/>
                <w:kern w:val="0"/>
              </w:rPr>
              <w:t>s</w:t>
            </w:r>
            <w:r>
              <w:rPr>
                <w:rFonts w:ascii="Garamond" w:hAnsi="Garamond" w:cs="Garamond"/>
                <w:kern w:val="0"/>
              </w:rPr>
              <w:t xml:space="preserve"> the titles of the work and the author.</w:t>
            </w:r>
            <w:r>
              <w:rPr>
                <w:rFonts w:ascii="Garamond" w:hAnsi="Garamond" w:cs="CourierNewPSMT"/>
                <w:kern w:val="0"/>
                <w:sz w:val="22"/>
              </w:rPr>
              <w:t>/provides the reader with background and context</w:t>
            </w:r>
          </w:p>
          <w:p w:rsidR="00AF529E" w:rsidRPr="006329F9" w:rsidRDefault="00AF529E" w:rsidP="00A954A1">
            <w:pPr>
              <w:autoSpaceDE w:val="0"/>
              <w:autoSpaceDN w:val="0"/>
              <w:adjustRightInd w:val="0"/>
              <w:jc w:val="left"/>
              <w:rPr>
                <w:rFonts w:ascii="Garamond" w:hAnsi="Garamond" w:cs="CourierNewPSMT"/>
                <w:kern w:val="0"/>
              </w:rPr>
            </w:pPr>
            <w:r w:rsidRPr="006329F9">
              <w:rPr>
                <w:rFonts w:ascii="Garamond" w:hAnsi="Garamond" w:cs="CourierNewPSMT"/>
                <w:kern w:val="0"/>
                <w:sz w:val="22"/>
              </w:rPr>
              <w:t xml:space="preserve"> </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Conclusion restates</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arguments, but uses new</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language and shows</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understanding of the big</w:t>
            </w:r>
          </w:p>
          <w:p w:rsidR="00AF529E" w:rsidRPr="006329F9" w:rsidRDefault="00AF529E" w:rsidP="00A954A1">
            <w:pPr>
              <w:jc w:val="left"/>
              <w:rPr>
                <w:rFonts w:ascii="Garamond" w:hAnsi="Garamond"/>
              </w:rPr>
            </w:pPr>
            <w:r w:rsidRPr="006329F9">
              <w:rPr>
                <w:rFonts w:ascii="Garamond" w:hAnsi="Garamond" w:cs="Garamond"/>
                <w:kern w:val="0"/>
                <w:sz w:val="22"/>
              </w:rPr>
              <w:t xml:space="preserve">Picture </w:t>
            </w:r>
          </w:p>
          <w:p w:rsidR="00AF529E" w:rsidRPr="006329F9" w:rsidRDefault="00AF529E" w:rsidP="00A954A1">
            <w:pPr>
              <w:jc w:val="left"/>
              <w:rPr>
                <w:rFonts w:ascii="Garamond" w:hAnsi="Garamond"/>
              </w:rPr>
            </w:pPr>
          </w:p>
          <w:p w:rsidR="00AF529E" w:rsidRPr="006329F9" w:rsidRDefault="00AF529E" w:rsidP="00E82634">
            <w:pPr>
              <w:jc w:val="left"/>
              <w:rPr>
                <w:rFonts w:ascii="Garamond" w:hAnsi="Garamond" w:cs="Garamond"/>
                <w:kern w:val="0"/>
              </w:rPr>
            </w:pPr>
          </w:p>
        </w:tc>
        <w:tc>
          <w:tcPr>
            <w:tcW w:w="349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Introduction or conclusion does not flow with the</w:t>
            </w:r>
            <w:r w:rsidR="00161866">
              <w:rPr>
                <w:rFonts w:ascii="Garamond" w:hAnsi="Garamond" w:cs="Garamond"/>
                <w:kern w:val="0"/>
              </w:rPr>
              <w:t xml:space="preserve"> </w:t>
            </w:r>
            <w:r w:rsidRPr="006329F9">
              <w:rPr>
                <w:rFonts w:ascii="Garamond" w:hAnsi="Garamond" w:cs="Garamond"/>
                <w:kern w:val="0"/>
                <w:sz w:val="22"/>
              </w:rPr>
              <w:t>argument of the paper</w:t>
            </w:r>
          </w:p>
          <w:p w:rsidR="00161866" w:rsidRDefault="00161866" w:rsidP="00161866">
            <w:pPr>
              <w:autoSpaceDE w:val="0"/>
              <w:autoSpaceDN w:val="0"/>
              <w:adjustRightInd w:val="0"/>
              <w:jc w:val="left"/>
              <w:rPr>
                <w:rFonts w:ascii="Garamond" w:hAnsi="Garamond" w:cs="Garamond"/>
                <w:kern w:val="0"/>
              </w:rPr>
            </w:pPr>
          </w:p>
          <w:p w:rsidR="00161866" w:rsidRPr="006329F9" w:rsidRDefault="00161866" w:rsidP="00161866">
            <w:pPr>
              <w:autoSpaceDE w:val="0"/>
              <w:autoSpaceDN w:val="0"/>
              <w:adjustRightInd w:val="0"/>
              <w:jc w:val="left"/>
              <w:rPr>
                <w:rFonts w:ascii="Garamond" w:hAnsi="Garamond" w:cs="Garamond"/>
                <w:kern w:val="0"/>
              </w:rPr>
            </w:pPr>
            <w:r>
              <w:rPr>
                <w:rFonts w:ascii="Garamond" w:hAnsi="Garamond" w:cs="Garamond"/>
                <w:kern w:val="0"/>
              </w:rPr>
              <w:t>Introduction does not include the titl</w:t>
            </w:r>
            <w:r>
              <w:rPr>
                <w:rFonts w:ascii="Garamond" w:hAnsi="Garamond" w:cs="Garamond"/>
                <w:kern w:val="0"/>
              </w:rPr>
              <w:t xml:space="preserve">es of the work and the author. Provide the reader with background or context. </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CourierNewPSMT"/>
                <w:kern w:val="0"/>
                <w:sz w:val="22"/>
              </w:rPr>
              <w:t xml:space="preserve">- </w:t>
            </w:r>
            <w:r w:rsidRPr="006329F9">
              <w:rPr>
                <w:rFonts w:ascii="Garamond" w:hAnsi="Garamond" w:cs="Garamond"/>
                <w:kern w:val="0"/>
                <w:sz w:val="22"/>
              </w:rPr>
              <w:t>Introduction or</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conclusion contains</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blanket or vague</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statements; needs</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development to be</w:t>
            </w:r>
          </w:p>
          <w:p w:rsidR="00AF529E" w:rsidRPr="006329F9" w:rsidRDefault="00AF529E" w:rsidP="00A954A1">
            <w:pPr>
              <w:jc w:val="left"/>
              <w:rPr>
                <w:rFonts w:ascii="Garamond" w:hAnsi="Garamond" w:cs="Garamond"/>
                <w:kern w:val="0"/>
              </w:rPr>
            </w:pPr>
            <w:r w:rsidRPr="006329F9">
              <w:rPr>
                <w:rFonts w:ascii="Garamond" w:hAnsi="Garamond" w:cs="Garamond"/>
                <w:kern w:val="0"/>
                <w:sz w:val="22"/>
              </w:rPr>
              <w:t>Effective</w:t>
            </w:r>
          </w:p>
          <w:p w:rsidR="00AF529E" w:rsidRPr="006329F9" w:rsidRDefault="00AF529E" w:rsidP="00A954A1">
            <w:pPr>
              <w:jc w:val="left"/>
              <w:rPr>
                <w:rFonts w:ascii="Garamond" w:hAnsi="Garamond" w:cs="Garamond"/>
                <w:kern w:val="0"/>
              </w:rPr>
            </w:pPr>
          </w:p>
          <w:p w:rsidR="00AF529E" w:rsidRPr="006329F9" w:rsidRDefault="00AF529E" w:rsidP="00A954A1">
            <w:pPr>
              <w:jc w:val="left"/>
              <w:rPr>
                <w:rFonts w:ascii="Garamond" w:hAnsi="Garamond" w:cs="Garamond"/>
                <w:kern w:val="0"/>
              </w:rPr>
            </w:pPr>
          </w:p>
          <w:p w:rsidR="00AF529E" w:rsidRPr="006329F9" w:rsidRDefault="00AF529E" w:rsidP="00A954A1">
            <w:pPr>
              <w:jc w:val="left"/>
              <w:rPr>
                <w:rFonts w:ascii="Garamond" w:hAnsi="Garamond"/>
              </w:rPr>
            </w:pPr>
          </w:p>
          <w:p w:rsidR="00AF529E" w:rsidRPr="006329F9" w:rsidRDefault="00AF529E" w:rsidP="00A954A1">
            <w:pPr>
              <w:jc w:val="left"/>
              <w:rPr>
                <w:rFonts w:ascii="Garamond" w:hAnsi="Garamond"/>
              </w:rPr>
            </w:pPr>
          </w:p>
        </w:tc>
        <w:tc>
          <w:tcPr>
            <w:tcW w:w="4023" w:type="dxa"/>
            <w:gridSpan w:val="2"/>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No introduction</w:t>
            </w:r>
          </w:p>
          <w:p w:rsidR="00AF529E" w:rsidRPr="006329F9" w:rsidRDefault="00AF529E" w:rsidP="00A954A1">
            <w:pPr>
              <w:jc w:val="left"/>
              <w:rPr>
                <w:rFonts w:ascii="Garamond" w:hAnsi="Garamond"/>
              </w:rPr>
            </w:pPr>
            <w:r w:rsidRPr="006329F9">
              <w:rPr>
                <w:rFonts w:ascii="Garamond" w:hAnsi="Garamond" w:cs="Garamond"/>
                <w:kern w:val="0"/>
                <w:sz w:val="22"/>
              </w:rPr>
              <w:t>and/or conclusion</w:t>
            </w:r>
          </w:p>
        </w:tc>
      </w:tr>
      <w:tr w:rsidR="00AF529E" w:rsidRPr="006329F9" w:rsidTr="00E82634">
        <w:trPr>
          <w:trHeight w:val="142"/>
        </w:trPr>
        <w:tc>
          <w:tcPr>
            <w:tcW w:w="2253" w:type="dxa"/>
            <w:gridSpan w:val="2"/>
          </w:tcPr>
          <w:p w:rsidR="00AF529E" w:rsidRPr="006329F9" w:rsidRDefault="00AF529E" w:rsidP="00A954A1">
            <w:pPr>
              <w:rPr>
                <w:rFonts w:ascii="Garamond" w:hAnsi="Garamond"/>
              </w:rPr>
            </w:pPr>
          </w:p>
        </w:tc>
        <w:tc>
          <w:tcPr>
            <w:tcW w:w="5584" w:type="dxa"/>
            <w:gridSpan w:val="3"/>
          </w:tcPr>
          <w:p w:rsidR="00AF529E" w:rsidRPr="006329F9" w:rsidRDefault="00AF529E" w:rsidP="00A954A1">
            <w:pPr>
              <w:rPr>
                <w:rFonts w:ascii="Garamond" w:hAnsi="Garamond"/>
              </w:rPr>
            </w:pPr>
            <w:r w:rsidRPr="006329F9">
              <w:rPr>
                <w:rFonts w:ascii="Garamond" w:hAnsi="Garamond"/>
              </w:rPr>
              <w:t>6/5</w:t>
            </w:r>
          </w:p>
        </w:tc>
        <w:tc>
          <w:tcPr>
            <w:tcW w:w="3494" w:type="dxa"/>
            <w:gridSpan w:val="3"/>
          </w:tcPr>
          <w:p w:rsidR="00AF529E" w:rsidRPr="006329F9" w:rsidRDefault="00AF529E" w:rsidP="00A954A1">
            <w:pPr>
              <w:rPr>
                <w:rFonts w:ascii="Garamond" w:hAnsi="Garamond"/>
              </w:rPr>
            </w:pPr>
            <w:r w:rsidRPr="006329F9">
              <w:rPr>
                <w:rFonts w:ascii="Garamond" w:hAnsi="Garamond"/>
              </w:rPr>
              <w:t>4/3</w:t>
            </w:r>
          </w:p>
        </w:tc>
        <w:tc>
          <w:tcPr>
            <w:tcW w:w="4023" w:type="dxa"/>
            <w:gridSpan w:val="2"/>
          </w:tcPr>
          <w:p w:rsidR="00AF529E" w:rsidRPr="006329F9" w:rsidRDefault="00AF529E" w:rsidP="00A954A1">
            <w:pPr>
              <w:rPr>
                <w:rFonts w:ascii="Garamond" w:hAnsi="Garamond"/>
              </w:rPr>
            </w:pPr>
            <w:r w:rsidRPr="006329F9">
              <w:rPr>
                <w:rFonts w:ascii="Garamond" w:hAnsi="Garamond"/>
              </w:rPr>
              <w:t>2/1</w:t>
            </w:r>
          </w:p>
        </w:tc>
      </w:tr>
      <w:tr w:rsidR="00AF529E" w:rsidRPr="006329F9" w:rsidTr="00E82634">
        <w:trPr>
          <w:trHeight w:val="142"/>
        </w:trPr>
        <w:tc>
          <w:tcPr>
            <w:tcW w:w="2253" w:type="dxa"/>
            <w:gridSpan w:val="2"/>
          </w:tcPr>
          <w:p w:rsidR="00AF529E" w:rsidRPr="006329F9" w:rsidRDefault="00AF529E" w:rsidP="00A954A1">
            <w:pPr>
              <w:jc w:val="left"/>
              <w:rPr>
                <w:rFonts w:ascii="Garamond" w:hAnsi="Garamond"/>
              </w:rPr>
            </w:pPr>
            <w:r w:rsidRPr="006329F9">
              <w:rPr>
                <w:rFonts w:ascii="Garamond" w:hAnsi="Garamond"/>
              </w:rPr>
              <w:t>Thesis</w:t>
            </w:r>
          </w:p>
        </w:tc>
        <w:tc>
          <w:tcPr>
            <w:tcW w:w="558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Thesis presents a reasonable opinion,</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argument is clear and focused</w:t>
            </w:r>
          </w:p>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Thesis lays out a road map for the argument</w:t>
            </w:r>
          </w:p>
        </w:tc>
        <w:tc>
          <w:tcPr>
            <w:tcW w:w="349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Thesis is unclear or unfocused</w:t>
            </w:r>
          </w:p>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-Thesis demonstrates</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misunderstanding of the prompt or text/does not fully address the prompt</w:t>
            </w:r>
          </w:p>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xml:space="preserve">Thesis does not lay out a road map of the argument </w:t>
            </w:r>
          </w:p>
          <w:p w:rsidR="00AF529E" w:rsidRDefault="00AF529E" w:rsidP="00A954A1">
            <w:pPr>
              <w:autoSpaceDE w:val="0"/>
              <w:autoSpaceDN w:val="0"/>
              <w:adjustRightInd w:val="0"/>
              <w:jc w:val="left"/>
              <w:rPr>
                <w:rFonts w:ascii="Garamond" w:hAnsi="Garamond" w:cs="Garamond"/>
                <w:kern w:val="0"/>
              </w:rPr>
            </w:pPr>
          </w:p>
          <w:p w:rsidR="00161866" w:rsidRPr="006329F9" w:rsidRDefault="00161866" w:rsidP="00A954A1">
            <w:pPr>
              <w:autoSpaceDE w:val="0"/>
              <w:autoSpaceDN w:val="0"/>
              <w:adjustRightInd w:val="0"/>
              <w:jc w:val="left"/>
              <w:rPr>
                <w:rFonts w:ascii="Garamond" w:hAnsi="Garamond" w:cs="Garamond"/>
                <w:kern w:val="0"/>
              </w:rPr>
            </w:pPr>
          </w:p>
          <w:p w:rsidR="00AF529E" w:rsidRPr="006329F9" w:rsidRDefault="00AF529E" w:rsidP="00A954A1">
            <w:pPr>
              <w:autoSpaceDE w:val="0"/>
              <w:autoSpaceDN w:val="0"/>
              <w:adjustRightInd w:val="0"/>
              <w:jc w:val="left"/>
              <w:rPr>
                <w:rFonts w:ascii="Garamond" w:hAnsi="Garamond" w:cs="Garamond"/>
                <w:kern w:val="0"/>
              </w:rPr>
            </w:pPr>
          </w:p>
        </w:tc>
        <w:tc>
          <w:tcPr>
            <w:tcW w:w="4023" w:type="dxa"/>
            <w:gridSpan w:val="2"/>
          </w:tcPr>
          <w:p w:rsidR="00AF529E" w:rsidRPr="006329F9" w:rsidRDefault="00AF529E" w:rsidP="00A87F78">
            <w:pPr>
              <w:autoSpaceDE w:val="0"/>
              <w:autoSpaceDN w:val="0"/>
              <w:adjustRightInd w:val="0"/>
              <w:jc w:val="left"/>
              <w:rPr>
                <w:rFonts w:ascii="Garamond" w:hAnsi="Garamond" w:cs="Garamond"/>
                <w:kern w:val="0"/>
              </w:rPr>
            </w:pPr>
            <w:r w:rsidRPr="006329F9">
              <w:rPr>
                <w:rFonts w:ascii="Garamond" w:hAnsi="Garamond" w:cs="Garamond"/>
                <w:kern w:val="0"/>
                <w:sz w:val="22"/>
              </w:rPr>
              <w:t>- Thesis not evident; thesis is a fact or plot summary; thesis not in correct position</w:t>
            </w:r>
          </w:p>
          <w:p w:rsidR="00AF529E" w:rsidRPr="006329F9" w:rsidRDefault="00AF529E" w:rsidP="00A954A1">
            <w:pPr>
              <w:jc w:val="left"/>
              <w:rPr>
                <w:rFonts w:ascii="Garamond" w:hAnsi="Garamond"/>
              </w:rPr>
            </w:pPr>
          </w:p>
        </w:tc>
      </w:tr>
      <w:tr w:rsidR="00AF529E" w:rsidRPr="006329F9" w:rsidTr="00E82634">
        <w:trPr>
          <w:trHeight w:val="142"/>
        </w:trPr>
        <w:tc>
          <w:tcPr>
            <w:tcW w:w="2253" w:type="dxa"/>
            <w:gridSpan w:val="2"/>
          </w:tcPr>
          <w:p w:rsidR="00AF529E" w:rsidRPr="006329F9" w:rsidRDefault="00AF529E" w:rsidP="00A954A1">
            <w:pPr>
              <w:rPr>
                <w:rFonts w:ascii="Garamond" w:hAnsi="Garamond"/>
              </w:rPr>
            </w:pPr>
          </w:p>
        </w:tc>
        <w:tc>
          <w:tcPr>
            <w:tcW w:w="5584" w:type="dxa"/>
            <w:gridSpan w:val="3"/>
          </w:tcPr>
          <w:p w:rsidR="00AF529E" w:rsidRPr="006329F9" w:rsidRDefault="00AF529E" w:rsidP="00A954A1">
            <w:pPr>
              <w:rPr>
                <w:rFonts w:ascii="Garamond" w:hAnsi="Garamond"/>
              </w:rPr>
            </w:pPr>
            <w:r w:rsidRPr="006329F9">
              <w:rPr>
                <w:rFonts w:ascii="Garamond" w:hAnsi="Garamond"/>
              </w:rPr>
              <w:t>6/5</w:t>
            </w:r>
          </w:p>
        </w:tc>
        <w:tc>
          <w:tcPr>
            <w:tcW w:w="3494" w:type="dxa"/>
            <w:gridSpan w:val="3"/>
          </w:tcPr>
          <w:p w:rsidR="00AF529E" w:rsidRPr="006329F9" w:rsidRDefault="00AF529E" w:rsidP="00A954A1">
            <w:pPr>
              <w:rPr>
                <w:rFonts w:ascii="Garamond" w:hAnsi="Garamond"/>
              </w:rPr>
            </w:pPr>
            <w:r w:rsidRPr="006329F9">
              <w:rPr>
                <w:rFonts w:ascii="Garamond" w:hAnsi="Garamond"/>
              </w:rPr>
              <w:t>4/3</w:t>
            </w:r>
          </w:p>
        </w:tc>
        <w:tc>
          <w:tcPr>
            <w:tcW w:w="4023" w:type="dxa"/>
            <w:gridSpan w:val="2"/>
          </w:tcPr>
          <w:p w:rsidR="00AF529E" w:rsidRPr="006329F9" w:rsidRDefault="00AF529E" w:rsidP="00A954A1">
            <w:pPr>
              <w:rPr>
                <w:rFonts w:ascii="Garamond" w:hAnsi="Garamond"/>
              </w:rPr>
            </w:pPr>
            <w:r w:rsidRPr="006329F9">
              <w:rPr>
                <w:rFonts w:ascii="Garamond" w:hAnsi="Garamond"/>
              </w:rPr>
              <w:t>2/1</w:t>
            </w:r>
          </w:p>
        </w:tc>
      </w:tr>
      <w:tr w:rsidR="00AF529E" w:rsidRPr="006329F9" w:rsidTr="006329F9">
        <w:trPr>
          <w:trHeight w:val="90"/>
        </w:trPr>
        <w:tc>
          <w:tcPr>
            <w:tcW w:w="2253" w:type="dxa"/>
            <w:gridSpan w:val="2"/>
          </w:tcPr>
          <w:p w:rsidR="00AF529E" w:rsidRPr="006329F9" w:rsidRDefault="00AF529E" w:rsidP="00A954A1">
            <w:pPr>
              <w:jc w:val="left"/>
              <w:rPr>
                <w:rFonts w:ascii="Garamond" w:hAnsi="Garamond"/>
              </w:rPr>
            </w:pPr>
            <w:r w:rsidRPr="006329F9">
              <w:rPr>
                <w:rFonts w:ascii="Garamond" w:hAnsi="Garamond"/>
              </w:rPr>
              <w:lastRenderedPageBreak/>
              <w:t>Topic Sentences</w:t>
            </w:r>
          </w:p>
        </w:tc>
        <w:tc>
          <w:tcPr>
            <w:tcW w:w="558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Topic sentences articulate precise</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argument; logically linked to thesis</w:t>
            </w:r>
          </w:p>
        </w:tc>
        <w:tc>
          <w:tcPr>
            <w:tcW w:w="3494" w:type="dxa"/>
            <w:gridSpan w:val="3"/>
          </w:tcPr>
          <w:p w:rsidR="00AF529E" w:rsidRPr="006329F9" w:rsidRDefault="00AF529E" w:rsidP="006329F9">
            <w:pPr>
              <w:autoSpaceDE w:val="0"/>
              <w:autoSpaceDN w:val="0"/>
              <w:adjustRightInd w:val="0"/>
              <w:ind w:firstLineChars="50" w:firstLine="110"/>
              <w:jc w:val="left"/>
              <w:rPr>
                <w:rFonts w:ascii="Garamond" w:hAnsi="Garamond" w:cs="Garamond"/>
                <w:kern w:val="0"/>
              </w:rPr>
            </w:pPr>
            <w:r w:rsidRPr="006329F9">
              <w:rPr>
                <w:rFonts w:ascii="Garamond" w:hAnsi="Garamond" w:cs="Garamond"/>
                <w:kern w:val="0"/>
                <w:sz w:val="22"/>
              </w:rPr>
              <w:t>- Some topic sentences are not linked to the thesis/show</w:t>
            </w:r>
          </w:p>
          <w:p w:rsidR="00AF529E" w:rsidRPr="006329F9" w:rsidRDefault="00AF529E" w:rsidP="006329F9">
            <w:pPr>
              <w:autoSpaceDE w:val="0"/>
              <w:autoSpaceDN w:val="0"/>
              <w:adjustRightInd w:val="0"/>
              <w:jc w:val="left"/>
              <w:rPr>
                <w:rFonts w:ascii="Garamond" w:hAnsi="Garamond" w:cs="Garamond"/>
                <w:kern w:val="0"/>
              </w:rPr>
            </w:pPr>
            <w:r w:rsidRPr="006329F9">
              <w:rPr>
                <w:rFonts w:ascii="Garamond" w:hAnsi="Garamond" w:cs="Garamond"/>
                <w:kern w:val="0"/>
                <w:sz w:val="22"/>
              </w:rPr>
              <w:t>misunderstanding or prompt or text</w:t>
            </w:r>
          </w:p>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6329F9">
            <w:pPr>
              <w:autoSpaceDE w:val="0"/>
              <w:autoSpaceDN w:val="0"/>
              <w:adjustRightInd w:val="0"/>
              <w:jc w:val="left"/>
              <w:rPr>
                <w:rFonts w:ascii="Garamond" w:hAnsi="Garamond" w:cs="Garamond"/>
                <w:kern w:val="0"/>
              </w:rPr>
            </w:pPr>
            <w:r w:rsidRPr="006329F9">
              <w:rPr>
                <w:rFonts w:ascii="Garamond" w:hAnsi="Garamond" w:cs="Garamond"/>
                <w:kern w:val="0"/>
                <w:sz w:val="22"/>
              </w:rPr>
              <w:t xml:space="preserve">Some topic sentences do not make clear points/state clear ideas. </w:t>
            </w:r>
          </w:p>
        </w:tc>
        <w:tc>
          <w:tcPr>
            <w:tcW w:w="4023" w:type="dxa"/>
            <w:gridSpan w:val="2"/>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Topic sentences not</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Evident</w:t>
            </w:r>
          </w:p>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Topic sentences are</w:t>
            </w:r>
          </w:p>
          <w:p w:rsidR="00AF529E" w:rsidRPr="006329F9" w:rsidRDefault="00AF529E" w:rsidP="00A954A1">
            <w:pPr>
              <w:jc w:val="left"/>
              <w:rPr>
                <w:rFonts w:ascii="Garamond" w:hAnsi="Garamond"/>
              </w:rPr>
            </w:pPr>
            <w:r w:rsidRPr="006329F9">
              <w:rPr>
                <w:rFonts w:ascii="Garamond" w:hAnsi="Garamond" w:cs="Garamond"/>
                <w:kern w:val="0"/>
                <w:sz w:val="22"/>
              </w:rPr>
              <w:t>facts or summaries</w:t>
            </w:r>
          </w:p>
        </w:tc>
      </w:tr>
      <w:tr w:rsidR="00AF529E" w:rsidRPr="006329F9" w:rsidTr="00E82634">
        <w:trPr>
          <w:trHeight w:val="142"/>
        </w:trPr>
        <w:tc>
          <w:tcPr>
            <w:tcW w:w="2253" w:type="dxa"/>
            <w:gridSpan w:val="2"/>
          </w:tcPr>
          <w:p w:rsidR="00AF529E" w:rsidRPr="006329F9" w:rsidRDefault="00AF529E" w:rsidP="00A954A1">
            <w:pPr>
              <w:rPr>
                <w:rFonts w:ascii="Garamond" w:hAnsi="Garamond"/>
              </w:rPr>
            </w:pPr>
          </w:p>
        </w:tc>
        <w:tc>
          <w:tcPr>
            <w:tcW w:w="5584" w:type="dxa"/>
            <w:gridSpan w:val="3"/>
          </w:tcPr>
          <w:p w:rsidR="00AF529E" w:rsidRPr="006329F9" w:rsidRDefault="00AF529E" w:rsidP="00A954A1">
            <w:pPr>
              <w:rPr>
                <w:rFonts w:ascii="Garamond" w:hAnsi="Garamond"/>
              </w:rPr>
            </w:pPr>
            <w:r w:rsidRPr="006329F9">
              <w:rPr>
                <w:rFonts w:ascii="Garamond" w:hAnsi="Garamond"/>
              </w:rPr>
              <w:t>6/5</w:t>
            </w:r>
          </w:p>
        </w:tc>
        <w:tc>
          <w:tcPr>
            <w:tcW w:w="3494" w:type="dxa"/>
            <w:gridSpan w:val="3"/>
          </w:tcPr>
          <w:p w:rsidR="00AF529E" w:rsidRPr="006329F9" w:rsidRDefault="00AF529E" w:rsidP="00A954A1">
            <w:pPr>
              <w:rPr>
                <w:rFonts w:ascii="Garamond" w:hAnsi="Garamond"/>
              </w:rPr>
            </w:pPr>
            <w:r w:rsidRPr="006329F9">
              <w:rPr>
                <w:rFonts w:ascii="Garamond" w:hAnsi="Garamond"/>
              </w:rPr>
              <w:t>4/3</w:t>
            </w:r>
          </w:p>
        </w:tc>
        <w:tc>
          <w:tcPr>
            <w:tcW w:w="4023" w:type="dxa"/>
            <w:gridSpan w:val="2"/>
          </w:tcPr>
          <w:p w:rsidR="00AF529E" w:rsidRPr="006329F9" w:rsidRDefault="00AF529E" w:rsidP="00A954A1">
            <w:pPr>
              <w:rPr>
                <w:rFonts w:ascii="Garamond" w:hAnsi="Garamond"/>
              </w:rPr>
            </w:pPr>
            <w:r w:rsidRPr="006329F9">
              <w:rPr>
                <w:rFonts w:ascii="Garamond" w:hAnsi="Garamond"/>
              </w:rPr>
              <w:t>2/1</w:t>
            </w:r>
          </w:p>
        </w:tc>
      </w:tr>
      <w:tr w:rsidR="00AF529E" w:rsidRPr="006329F9" w:rsidTr="00E82634">
        <w:trPr>
          <w:trHeight w:val="142"/>
        </w:trPr>
        <w:tc>
          <w:tcPr>
            <w:tcW w:w="2253" w:type="dxa"/>
            <w:gridSpan w:val="2"/>
          </w:tcPr>
          <w:p w:rsidR="00AF529E" w:rsidRPr="006329F9" w:rsidRDefault="00AF529E" w:rsidP="00A954A1">
            <w:pPr>
              <w:jc w:val="left"/>
              <w:rPr>
                <w:rFonts w:ascii="Garamond" w:hAnsi="Garamond"/>
              </w:rPr>
            </w:pPr>
            <w:r w:rsidRPr="006329F9">
              <w:rPr>
                <w:rFonts w:ascii="Garamond" w:hAnsi="Garamond"/>
              </w:rPr>
              <w:t>Evidence</w:t>
            </w:r>
          </w:p>
        </w:tc>
        <w:tc>
          <w:tcPr>
            <w:tcW w:w="558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Evidence is persuasive and</w:t>
            </w:r>
          </w:p>
          <w:p w:rsidR="00AF529E" w:rsidRDefault="00AF529E" w:rsidP="00A954A1">
            <w:pPr>
              <w:autoSpaceDE w:val="0"/>
              <w:autoSpaceDN w:val="0"/>
              <w:adjustRightInd w:val="0"/>
              <w:jc w:val="left"/>
              <w:rPr>
                <w:rFonts w:ascii="Garamond" w:hAnsi="Garamond" w:cs="Garamond"/>
                <w:kern w:val="0"/>
                <w:sz w:val="22"/>
              </w:rPr>
            </w:pPr>
            <w:r w:rsidRPr="006329F9">
              <w:rPr>
                <w:rFonts w:ascii="Garamond" w:hAnsi="Garamond" w:cs="Garamond"/>
                <w:kern w:val="0"/>
                <w:sz w:val="22"/>
              </w:rPr>
              <w:t>effective in supporting your argument</w:t>
            </w:r>
          </w:p>
          <w:p w:rsidR="00336EA0" w:rsidRDefault="00336EA0" w:rsidP="00A954A1">
            <w:pPr>
              <w:autoSpaceDE w:val="0"/>
              <w:autoSpaceDN w:val="0"/>
              <w:adjustRightInd w:val="0"/>
              <w:jc w:val="left"/>
              <w:rPr>
                <w:rFonts w:ascii="Garamond" w:hAnsi="Garamond" w:cs="Garamond"/>
                <w:kern w:val="0"/>
                <w:sz w:val="22"/>
              </w:rPr>
            </w:pPr>
          </w:p>
          <w:p w:rsidR="00336EA0" w:rsidRDefault="00336EA0" w:rsidP="00A954A1">
            <w:pPr>
              <w:autoSpaceDE w:val="0"/>
              <w:autoSpaceDN w:val="0"/>
              <w:adjustRightInd w:val="0"/>
              <w:jc w:val="left"/>
              <w:rPr>
                <w:rFonts w:ascii="Garamond" w:hAnsi="Garamond" w:cs="Garamond"/>
                <w:kern w:val="0"/>
                <w:sz w:val="22"/>
              </w:rPr>
            </w:pPr>
            <w:r>
              <w:rPr>
                <w:rFonts w:ascii="Garamond" w:hAnsi="Garamond" w:cs="Garamond"/>
                <w:kern w:val="0"/>
                <w:sz w:val="22"/>
              </w:rPr>
              <w:t>Evidence is explained and interpreted to show insight.</w:t>
            </w:r>
          </w:p>
          <w:p w:rsidR="00336EA0" w:rsidRDefault="00336EA0" w:rsidP="00A954A1">
            <w:pPr>
              <w:autoSpaceDE w:val="0"/>
              <w:autoSpaceDN w:val="0"/>
              <w:adjustRightInd w:val="0"/>
              <w:jc w:val="left"/>
              <w:rPr>
                <w:rFonts w:ascii="Garamond" w:hAnsi="Garamond" w:cs="Garamond"/>
                <w:kern w:val="0"/>
                <w:sz w:val="22"/>
              </w:rPr>
            </w:pPr>
          </w:p>
          <w:p w:rsidR="00336EA0" w:rsidRPr="006329F9" w:rsidRDefault="00336EA0" w:rsidP="00A954A1">
            <w:pPr>
              <w:autoSpaceDE w:val="0"/>
              <w:autoSpaceDN w:val="0"/>
              <w:adjustRightInd w:val="0"/>
              <w:jc w:val="left"/>
              <w:rPr>
                <w:rFonts w:ascii="Garamond" w:hAnsi="Garamond" w:cs="Garamond"/>
                <w:kern w:val="0"/>
              </w:rPr>
            </w:pPr>
            <w:r>
              <w:rPr>
                <w:rFonts w:ascii="Garamond" w:hAnsi="Garamond" w:cs="Garamond"/>
                <w:kern w:val="0"/>
                <w:sz w:val="22"/>
              </w:rPr>
              <w:t xml:space="preserve">Quotations are integrated into the sentence with only the necessary text included and properly cited or properly paraphrased to reflect the original context. Block quotes are properly indented and spaced and used only when essential. </w:t>
            </w:r>
          </w:p>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A954A1">
            <w:pPr>
              <w:autoSpaceDE w:val="0"/>
              <w:autoSpaceDN w:val="0"/>
              <w:adjustRightInd w:val="0"/>
              <w:jc w:val="left"/>
              <w:rPr>
                <w:rFonts w:ascii="Garamond" w:hAnsi="Garamond" w:cs="Garamond"/>
                <w:kern w:val="0"/>
              </w:rPr>
            </w:pPr>
          </w:p>
        </w:tc>
        <w:tc>
          <w:tcPr>
            <w:tcW w:w="349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Some evidence is evident, does not always support thesis/topic sentences</w:t>
            </w:r>
          </w:p>
          <w:p w:rsidR="00AF529E" w:rsidRPr="006329F9" w:rsidRDefault="00AF529E" w:rsidP="00A954A1">
            <w:pPr>
              <w:autoSpaceDE w:val="0"/>
              <w:autoSpaceDN w:val="0"/>
              <w:adjustRightInd w:val="0"/>
              <w:jc w:val="left"/>
              <w:rPr>
                <w:rFonts w:ascii="Garamond" w:hAnsi="Garamond" w:cs="CourierNewPSMT"/>
                <w:kern w:val="0"/>
              </w:rPr>
            </w:pPr>
          </w:p>
          <w:p w:rsidR="00336EA0" w:rsidRDefault="00AF529E" w:rsidP="00336EA0">
            <w:pPr>
              <w:autoSpaceDE w:val="0"/>
              <w:autoSpaceDN w:val="0"/>
              <w:adjustRightInd w:val="0"/>
              <w:jc w:val="left"/>
              <w:rPr>
                <w:rFonts w:ascii="Garamond" w:hAnsi="Garamond" w:cs="CourierNewPSMT"/>
                <w:kern w:val="0"/>
                <w:sz w:val="22"/>
              </w:rPr>
            </w:pPr>
            <w:r w:rsidRPr="006329F9">
              <w:rPr>
                <w:rFonts w:ascii="Garamond" w:hAnsi="Garamond" w:cs="CourierNewPSMT"/>
                <w:kern w:val="0"/>
                <w:sz w:val="22"/>
              </w:rPr>
              <w:t>-</w:t>
            </w:r>
            <w:r w:rsidR="00336EA0">
              <w:rPr>
                <w:rFonts w:ascii="Garamond" w:hAnsi="Garamond" w:cs="CourierNewPSMT"/>
                <w:kern w:val="0"/>
                <w:sz w:val="22"/>
              </w:rPr>
              <w:t>Some evidence is present, but superficial</w:t>
            </w:r>
            <w:proofErr w:type="gramStart"/>
            <w:r w:rsidR="00336EA0">
              <w:rPr>
                <w:rFonts w:ascii="Garamond" w:hAnsi="Garamond" w:cs="CourierNewPSMT"/>
                <w:kern w:val="0"/>
                <w:sz w:val="22"/>
              </w:rPr>
              <w:t>..</w:t>
            </w:r>
            <w:proofErr w:type="gramEnd"/>
          </w:p>
          <w:p w:rsidR="00336EA0" w:rsidRDefault="00336EA0" w:rsidP="00336EA0">
            <w:pPr>
              <w:autoSpaceDE w:val="0"/>
              <w:autoSpaceDN w:val="0"/>
              <w:adjustRightInd w:val="0"/>
              <w:jc w:val="left"/>
              <w:rPr>
                <w:rFonts w:ascii="Garamond" w:hAnsi="Garamond" w:cs="CourierNewPSMT"/>
                <w:kern w:val="0"/>
                <w:sz w:val="22"/>
              </w:rPr>
            </w:pPr>
          </w:p>
          <w:p w:rsidR="00336EA0" w:rsidRPr="006329F9" w:rsidRDefault="00336EA0" w:rsidP="00336EA0">
            <w:pPr>
              <w:autoSpaceDE w:val="0"/>
              <w:autoSpaceDN w:val="0"/>
              <w:adjustRightInd w:val="0"/>
              <w:jc w:val="left"/>
              <w:rPr>
                <w:rFonts w:ascii="Garamond" w:hAnsi="Garamond"/>
              </w:rPr>
            </w:pPr>
            <w:r>
              <w:rPr>
                <w:rFonts w:ascii="Garamond" w:hAnsi="Garamond" w:cs="CourierNewPSMT"/>
                <w:kern w:val="0"/>
                <w:sz w:val="22"/>
              </w:rPr>
              <w:t xml:space="preserve">Quotes entire passage unnecessarily/does not integrate quotes. </w:t>
            </w:r>
            <w:bookmarkStart w:id="0" w:name="_GoBack"/>
            <w:bookmarkEnd w:id="0"/>
          </w:p>
          <w:p w:rsidR="00AF529E" w:rsidRPr="006329F9" w:rsidRDefault="00AF529E" w:rsidP="00A954A1">
            <w:pPr>
              <w:jc w:val="left"/>
              <w:rPr>
                <w:rFonts w:ascii="Garamond" w:hAnsi="Garamond"/>
              </w:rPr>
            </w:pPr>
          </w:p>
        </w:tc>
        <w:tc>
          <w:tcPr>
            <w:tcW w:w="4023" w:type="dxa"/>
            <w:gridSpan w:val="2"/>
          </w:tcPr>
          <w:p w:rsidR="00AF529E" w:rsidRDefault="00AF529E" w:rsidP="00A954A1">
            <w:pPr>
              <w:autoSpaceDE w:val="0"/>
              <w:autoSpaceDN w:val="0"/>
              <w:adjustRightInd w:val="0"/>
              <w:jc w:val="left"/>
              <w:rPr>
                <w:rFonts w:ascii="Garamond" w:hAnsi="Garamond" w:cs="Garamond"/>
                <w:kern w:val="0"/>
                <w:sz w:val="22"/>
              </w:rPr>
            </w:pPr>
            <w:r w:rsidRPr="006329F9">
              <w:rPr>
                <w:rFonts w:ascii="Garamond" w:hAnsi="Garamond" w:cs="Garamond"/>
                <w:kern w:val="0"/>
                <w:sz w:val="22"/>
              </w:rPr>
              <w:t>- Little or no evidence;</w:t>
            </w:r>
          </w:p>
          <w:p w:rsidR="00336EA0" w:rsidRDefault="00336EA0" w:rsidP="00A954A1">
            <w:pPr>
              <w:autoSpaceDE w:val="0"/>
              <w:autoSpaceDN w:val="0"/>
              <w:adjustRightInd w:val="0"/>
              <w:jc w:val="left"/>
              <w:rPr>
                <w:rFonts w:ascii="Garamond" w:hAnsi="Garamond" w:cs="Garamond"/>
                <w:kern w:val="0"/>
                <w:sz w:val="22"/>
              </w:rPr>
            </w:pPr>
          </w:p>
          <w:p w:rsidR="00336EA0" w:rsidRPr="006329F9" w:rsidRDefault="00336EA0" w:rsidP="00336EA0">
            <w:pPr>
              <w:autoSpaceDE w:val="0"/>
              <w:autoSpaceDN w:val="0"/>
              <w:adjustRightInd w:val="0"/>
              <w:jc w:val="left"/>
              <w:rPr>
                <w:rFonts w:ascii="Garamond" w:hAnsi="Garamond" w:cs="Garamond"/>
                <w:kern w:val="0"/>
              </w:rPr>
            </w:pPr>
            <w:r>
              <w:rPr>
                <w:rFonts w:ascii="Garamond" w:hAnsi="Garamond" w:cs="CourierNewPSMT"/>
                <w:kern w:val="0"/>
                <w:sz w:val="22"/>
              </w:rPr>
              <w:t xml:space="preserve">- </w:t>
            </w:r>
            <w:r>
              <w:rPr>
                <w:rFonts w:ascii="Garamond" w:hAnsi="Garamond" w:cs="CourierNewPSMT"/>
                <w:kern w:val="0"/>
                <w:sz w:val="22"/>
              </w:rPr>
              <w:t xml:space="preserve">Some </w:t>
            </w:r>
            <w:r>
              <w:rPr>
                <w:rFonts w:ascii="Garamond" w:hAnsi="Garamond" w:cs="Garamond"/>
                <w:kern w:val="0"/>
                <w:sz w:val="22"/>
              </w:rPr>
              <w:t>t</w:t>
            </w:r>
            <w:r w:rsidRPr="006329F9">
              <w:rPr>
                <w:rFonts w:ascii="Garamond" w:hAnsi="Garamond" w:cs="Garamond"/>
                <w:kern w:val="0"/>
                <w:sz w:val="22"/>
              </w:rPr>
              <w:t>extual evidence is</w:t>
            </w:r>
          </w:p>
          <w:p w:rsidR="00336EA0" w:rsidRPr="006329F9" w:rsidRDefault="00336EA0" w:rsidP="00336EA0">
            <w:pPr>
              <w:autoSpaceDE w:val="0"/>
              <w:autoSpaceDN w:val="0"/>
              <w:adjustRightInd w:val="0"/>
              <w:jc w:val="left"/>
              <w:rPr>
                <w:rFonts w:ascii="Garamond" w:hAnsi="Garamond" w:cs="Garamond"/>
                <w:kern w:val="0"/>
              </w:rPr>
            </w:pPr>
            <w:r w:rsidRPr="006329F9">
              <w:rPr>
                <w:rFonts w:ascii="Garamond" w:hAnsi="Garamond" w:cs="Garamond"/>
                <w:kern w:val="0"/>
                <w:sz w:val="22"/>
              </w:rPr>
              <w:t>irrelevant</w:t>
            </w:r>
          </w:p>
        </w:tc>
      </w:tr>
      <w:tr w:rsidR="00AF529E" w:rsidRPr="006329F9" w:rsidTr="00E82634">
        <w:trPr>
          <w:trHeight w:val="142"/>
        </w:trPr>
        <w:tc>
          <w:tcPr>
            <w:tcW w:w="2253" w:type="dxa"/>
            <w:gridSpan w:val="2"/>
          </w:tcPr>
          <w:p w:rsidR="00AF529E" w:rsidRPr="006329F9" w:rsidRDefault="00AF529E" w:rsidP="00A954A1">
            <w:pPr>
              <w:rPr>
                <w:rFonts w:ascii="Garamond" w:hAnsi="Garamond"/>
              </w:rPr>
            </w:pPr>
          </w:p>
        </w:tc>
        <w:tc>
          <w:tcPr>
            <w:tcW w:w="5584" w:type="dxa"/>
            <w:gridSpan w:val="3"/>
          </w:tcPr>
          <w:p w:rsidR="00AF529E" w:rsidRPr="006329F9" w:rsidRDefault="00AF529E" w:rsidP="00E82634">
            <w:pPr>
              <w:rPr>
                <w:rFonts w:ascii="Garamond" w:hAnsi="Garamond"/>
              </w:rPr>
            </w:pPr>
            <w:r w:rsidRPr="006329F9">
              <w:rPr>
                <w:rFonts w:ascii="Garamond" w:hAnsi="Garamond"/>
              </w:rPr>
              <w:t>6/5</w:t>
            </w:r>
          </w:p>
        </w:tc>
        <w:tc>
          <w:tcPr>
            <w:tcW w:w="3494" w:type="dxa"/>
            <w:gridSpan w:val="3"/>
          </w:tcPr>
          <w:p w:rsidR="00AF529E" w:rsidRPr="006329F9" w:rsidRDefault="00AF529E" w:rsidP="00A954A1">
            <w:pPr>
              <w:rPr>
                <w:rFonts w:ascii="Garamond" w:hAnsi="Garamond"/>
              </w:rPr>
            </w:pPr>
            <w:r w:rsidRPr="006329F9">
              <w:rPr>
                <w:rFonts w:ascii="Garamond" w:hAnsi="Garamond"/>
              </w:rPr>
              <w:t>4/3</w:t>
            </w:r>
          </w:p>
        </w:tc>
        <w:tc>
          <w:tcPr>
            <w:tcW w:w="4023" w:type="dxa"/>
            <w:gridSpan w:val="2"/>
          </w:tcPr>
          <w:p w:rsidR="00AF529E" w:rsidRPr="006329F9" w:rsidRDefault="00AF529E" w:rsidP="00A954A1">
            <w:pPr>
              <w:rPr>
                <w:rFonts w:ascii="Garamond" w:hAnsi="Garamond"/>
              </w:rPr>
            </w:pPr>
            <w:r w:rsidRPr="006329F9">
              <w:rPr>
                <w:rFonts w:ascii="Garamond" w:hAnsi="Garamond"/>
              </w:rPr>
              <w:t>2/1</w:t>
            </w:r>
          </w:p>
        </w:tc>
      </w:tr>
      <w:tr w:rsidR="00AF529E" w:rsidRPr="006329F9" w:rsidTr="00E82634">
        <w:trPr>
          <w:trHeight w:val="1835"/>
        </w:trPr>
        <w:tc>
          <w:tcPr>
            <w:tcW w:w="2253" w:type="dxa"/>
            <w:gridSpan w:val="2"/>
          </w:tcPr>
          <w:p w:rsidR="00AF529E" w:rsidRPr="006329F9" w:rsidRDefault="00AF529E" w:rsidP="00A954A1">
            <w:pPr>
              <w:jc w:val="left"/>
              <w:rPr>
                <w:rFonts w:ascii="Garamond" w:hAnsi="Garamond"/>
              </w:rPr>
            </w:pPr>
            <w:r w:rsidRPr="006329F9">
              <w:rPr>
                <w:rFonts w:ascii="Garamond" w:hAnsi="Garamond"/>
              </w:rPr>
              <w:t>Analysis</w:t>
            </w:r>
          </w:p>
          <w:p w:rsidR="00AF529E" w:rsidRPr="006329F9" w:rsidRDefault="00AF529E" w:rsidP="00A954A1">
            <w:pPr>
              <w:jc w:val="left"/>
              <w:rPr>
                <w:rFonts w:ascii="Garamond" w:hAnsi="Garamond"/>
              </w:rPr>
            </w:pPr>
          </w:p>
          <w:p w:rsidR="00AF529E" w:rsidRPr="006329F9" w:rsidRDefault="00AF529E" w:rsidP="00A954A1">
            <w:pPr>
              <w:jc w:val="left"/>
              <w:rPr>
                <w:rFonts w:ascii="Garamond" w:hAnsi="Garamond"/>
              </w:rPr>
            </w:pPr>
          </w:p>
        </w:tc>
        <w:tc>
          <w:tcPr>
            <w:tcW w:w="5584" w:type="dxa"/>
            <w:gridSpan w:val="3"/>
          </w:tcPr>
          <w:p w:rsidR="00AF529E" w:rsidRDefault="00AF529E" w:rsidP="00A954A1">
            <w:pPr>
              <w:autoSpaceDE w:val="0"/>
              <w:autoSpaceDN w:val="0"/>
              <w:adjustRightInd w:val="0"/>
              <w:jc w:val="left"/>
              <w:rPr>
                <w:rFonts w:ascii="Garamond" w:hAnsi="Garamond" w:cs="Garamond"/>
                <w:kern w:val="0"/>
                <w:sz w:val="22"/>
              </w:rPr>
            </w:pPr>
            <w:r w:rsidRPr="006329F9">
              <w:rPr>
                <w:rFonts w:ascii="Garamond" w:hAnsi="Garamond" w:cs="Garamond"/>
                <w:kern w:val="0"/>
                <w:sz w:val="22"/>
              </w:rPr>
              <w:t xml:space="preserve">- Analysis is </w:t>
            </w:r>
            <w:r w:rsidR="00336EA0">
              <w:rPr>
                <w:rFonts w:ascii="Garamond" w:hAnsi="Garamond" w:cs="Garamond"/>
                <w:kern w:val="0"/>
                <w:sz w:val="22"/>
              </w:rPr>
              <w:t xml:space="preserve">believable and convincing, and </w:t>
            </w:r>
            <w:r w:rsidRPr="006329F9">
              <w:rPr>
                <w:rFonts w:ascii="Garamond" w:hAnsi="Garamond" w:cs="Garamond"/>
                <w:kern w:val="0"/>
                <w:sz w:val="22"/>
              </w:rPr>
              <w:t>is clearly connected to the argument</w:t>
            </w:r>
          </w:p>
          <w:p w:rsidR="00336EA0" w:rsidRDefault="00336EA0" w:rsidP="00A954A1">
            <w:pPr>
              <w:autoSpaceDE w:val="0"/>
              <w:autoSpaceDN w:val="0"/>
              <w:adjustRightInd w:val="0"/>
              <w:jc w:val="left"/>
              <w:rPr>
                <w:rFonts w:ascii="Garamond" w:hAnsi="Garamond" w:cs="Garamond"/>
                <w:kern w:val="0"/>
                <w:sz w:val="22"/>
              </w:rPr>
            </w:pPr>
          </w:p>
          <w:p w:rsidR="00336EA0" w:rsidRPr="006329F9" w:rsidRDefault="00336EA0" w:rsidP="00A954A1">
            <w:pPr>
              <w:autoSpaceDE w:val="0"/>
              <w:autoSpaceDN w:val="0"/>
              <w:adjustRightInd w:val="0"/>
              <w:jc w:val="left"/>
              <w:rPr>
                <w:rFonts w:ascii="Garamond" w:hAnsi="Garamond" w:cs="Garamond"/>
                <w:kern w:val="0"/>
              </w:rPr>
            </w:pPr>
            <w:r>
              <w:rPr>
                <w:rFonts w:ascii="Garamond" w:hAnsi="Garamond" w:cs="Garamond"/>
                <w:kern w:val="0"/>
                <w:sz w:val="22"/>
              </w:rPr>
              <w:t xml:space="preserve">-Offers insightful interpretation of the text that goes beyond a literal level </w:t>
            </w:r>
          </w:p>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xml:space="preserve">. </w:t>
            </w:r>
          </w:p>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A954A1">
            <w:pPr>
              <w:autoSpaceDE w:val="0"/>
              <w:autoSpaceDN w:val="0"/>
              <w:adjustRightInd w:val="0"/>
              <w:jc w:val="left"/>
              <w:rPr>
                <w:rFonts w:ascii="Garamond" w:hAnsi="Garamond" w:cs="Garamond"/>
                <w:kern w:val="0"/>
              </w:rPr>
            </w:pPr>
          </w:p>
        </w:tc>
        <w:tc>
          <w:tcPr>
            <w:tcW w:w="3494" w:type="dxa"/>
            <w:gridSpan w:val="3"/>
          </w:tcPr>
          <w:p w:rsidR="00AF529E" w:rsidRDefault="00AF529E" w:rsidP="00336EA0">
            <w:pPr>
              <w:autoSpaceDE w:val="0"/>
              <w:autoSpaceDN w:val="0"/>
              <w:adjustRightInd w:val="0"/>
              <w:jc w:val="left"/>
              <w:rPr>
                <w:rFonts w:ascii="Garamond" w:hAnsi="Garamond" w:cs="CourierNewPSMT"/>
                <w:kern w:val="0"/>
                <w:sz w:val="22"/>
              </w:rPr>
            </w:pPr>
            <w:r w:rsidRPr="006329F9">
              <w:rPr>
                <w:rFonts w:ascii="Garamond" w:hAnsi="Garamond" w:cs="CourierNewPSMT"/>
                <w:kern w:val="0"/>
                <w:sz w:val="22"/>
              </w:rPr>
              <w:t>-</w:t>
            </w:r>
            <w:r w:rsidR="00336EA0">
              <w:rPr>
                <w:rFonts w:ascii="Garamond" w:hAnsi="Garamond" w:cs="CourierNewPSMT"/>
                <w:kern w:val="0"/>
                <w:sz w:val="22"/>
              </w:rPr>
              <w:t xml:space="preserve"> Conveys an accurate although somewhat basic understanding of the text and offer partially explained or somewhat literal interpretations. </w:t>
            </w:r>
          </w:p>
          <w:p w:rsidR="00336EA0" w:rsidRPr="006329F9" w:rsidRDefault="00336EA0" w:rsidP="00336EA0">
            <w:pPr>
              <w:autoSpaceDE w:val="0"/>
              <w:autoSpaceDN w:val="0"/>
              <w:adjustRightInd w:val="0"/>
              <w:jc w:val="left"/>
              <w:rPr>
                <w:rFonts w:ascii="Garamond" w:hAnsi="Garamond" w:cs="Garamond"/>
                <w:kern w:val="0"/>
              </w:rPr>
            </w:pPr>
          </w:p>
          <w:p w:rsidR="00AF529E" w:rsidRDefault="00336EA0" w:rsidP="00A954A1">
            <w:pPr>
              <w:autoSpaceDE w:val="0"/>
              <w:autoSpaceDN w:val="0"/>
              <w:adjustRightInd w:val="0"/>
              <w:jc w:val="left"/>
              <w:rPr>
                <w:rFonts w:ascii="Garamond" w:hAnsi="Garamond" w:cs="Garamond"/>
                <w:kern w:val="0"/>
                <w:sz w:val="22"/>
              </w:rPr>
            </w:pPr>
            <w:r>
              <w:rPr>
                <w:rFonts w:ascii="Garamond" w:hAnsi="Garamond" w:cs="Garamond"/>
                <w:kern w:val="0"/>
                <w:sz w:val="22"/>
              </w:rPr>
              <w:t>-</w:t>
            </w:r>
            <w:r w:rsidR="00AF529E" w:rsidRPr="006329F9">
              <w:rPr>
                <w:rFonts w:ascii="Garamond" w:hAnsi="Garamond" w:cs="Garamond"/>
                <w:kern w:val="0"/>
                <w:sz w:val="22"/>
              </w:rPr>
              <w:t>Analysis is somewhat connected to the argument</w:t>
            </w:r>
            <w:r>
              <w:rPr>
                <w:rFonts w:ascii="Garamond" w:hAnsi="Garamond" w:cs="Garamond"/>
                <w:kern w:val="0"/>
                <w:sz w:val="22"/>
              </w:rPr>
              <w:t xml:space="preserve">, but are basic and obvious. </w:t>
            </w:r>
          </w:p>
          <w:p w:rsidR="00336EA0" w:rsidRDefault="00336EA0" w:rsidP="00A954A1">
            <w:pPr>
              <w:autoSpaceDE w:val="0"/>
              <w:autoSpaceDN w:val="0"/>
              <w:adjustRightInd w:val="0"/>
              <w:jc w:val="left"/>
              <w:rPr>
                <w:rFonts w:ascii="Garamond" w:hAnsi="Garamond" w:cs="Garamond"/>
                <w:kern w:val="0"/>
                <w:sz w:val="22"/>
              </w:rPr>
            </w:pPr>
          </w:p>
          <w:p w:rsidR="00AF529E" w:rsidRPr="006329F9" w:rsidRDefault="00AF529E" w:rsidP="00336EA0">
            <w:pPr>
              <w:autoSpaceDE w:val="0"/>
              <w:autoSpaceDN w:val="0"/>
              <w:adjustRightInd w:val="0"/>
              <w:jc w:val="left"/>
              <w:rPr>
                <w:rFonts w:ascii="Garamond" w:hAnsi="Garamond" w:cs="Garamond"/>
                <w:kern w:val="0"/>
              </w:rPr>
            </w:pPr>
          </w:p>
        </w:tc>
        <w:tc>
          <w:tcPr>
            <w:tcW w:w="4023" w:type="dxa"/>
            <w:gridSpan w:val="2"/>
          </w:tcPr>
          <w:p w:rsidR="00AF529E" w:rsidRPr="006329F9" w:rsidRDefault="00AF529E" w:rsidP="00A954A1">
            <w:pPr>
              <w:autoSpaceDE w:val="0"/>
              <w:autoSpaceDN w:val="0"/>
              <w:adjustRightInd w:val="0"/>
              <w:ind w:firstLineChars="50" w:firstLine="110"/>
              <w:jc w:val="left"/>
              <w:rPr>
                <w:rFonts w:ascii="Garamond" w:hAnsi="Garamond" w:cs="Garamond"/>
                <w:kern w:val="0"/>
              </w:rPr>
            </w:pPr>
            <w:r w:rsidRPr="006329F9">
              <w:rPr>
                <w:rFonts w:ascii="Garamond" w:hAnsi="Garamond" w:cs="Garamond"/>
                <w:kern w:val="0"/>
                <w:sz w:val="22"/>
              </w:rPr>
              <w:t xml:space="preserve">- Analysis </w:t>
            </w:r>
            <w:r w:rsidR="00161866">
              <w:rPr>
                <w:rFonts w:ascii="Garamond" w:hAnsi="Garamond" w:cs="Garamond"/>
                <w:kern w:val="0"/>
                <w:sz w:val="22"/>
              </w:rPr>
              <w:t xml:space="preserve">is </w:t>
            </w:r>
            <w:r w:rsidRPr="006329F9">
              <w:rPr>
                <w:rFonts w:ascii="Garamond" w:hAnsi="Garamond" w:cs="Garamond"/>
                <w:kern w:val="0"/>
                <w:sz w:val="22"/>
              </w:rPr>
              <w:t xml:space="preserve">not </w:t>
            </w:r>
            <w:r w:rsidR="00161866">
              <w:rPr>
                <w:rFonts w:ascii="Garamond" w:hAnsi="Garamond" w:cs="Garamond"/>
                <w:kern w:val="0"/>
                <w:sz w:val="22"/>
              </w:rPr>
              <w:t>present/</w:t>
            </w:r>
            <w:r w:rsidRPr="006329F9">
              <w:rPr>
                <w:rFonts w:ascii="Garamond" w:hAnsi="Garamond" w:cs="Garamond"/>
                <w:kern w:val="0"/>
                <w:sz w:val="22"/>
              </w:rPr>
              <w:t>simply plot summary</w:t>
            </w:r>
          </w:p>
          <w:p w:rsidR="00336EA0" w:rsidRDefault="00336EA0" w:rsidP="00336EA0">
            <w:pPr>
              <w:autoSpaceDE w:val="0"/>
              <w:autoSpaceDN w:val="0"/>
              <w:adjustRightInd w:val="0"/>
              <w:jc w:val="left"/>
              <w:rPr>
                <w:rFonts w:ascii="Garamond" w:hAnsi="Garamond" w:cs="Garamond"/>
                <w:kern w:val="0"/>
                <w:sz w:val="22"/>
              </w:rPr>
            </w:pPr>
          </w:p>
          <w:p w:rsidR="00336EA0" w:rsidRPr="006329F9" w:rsidRDefault="00336EA0" w:rsidP="00336EA0">
            <w:pPr>
              <w:autoSpaceDE w:val="0"/>
              <w:autoSpaceDN w:val="0"/>
              <w:adjustRightInd w:val="0"/>
              <w:jc w:val="left"/>
              <w:rPr>
                <w:rFonts w:ascii="Garamond" w:hAnsi="Garamond" w:cs="Garamond"/>
                <w:kern w:val="0"/>
              </w:rPr>
            </w:pPr>
            <w:r>
              <w:rPr>
                <w:rFonts w:ascii="Garamond" w:hAnsi="Garamond" w:cs="Garamond"/>
                <w:kern w:val="0"/>
                <w:sz w:val="22"/>
              </w:rPr>
              <w:t xml:space="preserve">- </w:t>
            </w:r>
            <w:r w:rsidRPr="006329F9">
              <w:rPr>
                <w:rFonts w:ascii="Garamond" w:hAnsi="Garamond" w:cs="Garamond"/>
                <w:kern w:val="0"/>
                <w:sz w:val="22"/>
              </w:rPr>
              <w:t>Ideas lack development;</w:t>
            </w:r>
          </w:p>
          <w:p w:rsidR="00336EA0" w:rsidRPr="006329F9" w:rsidRDefault="00336EA0" w:rsidP="00336EA0">
            <w:pPr>
              <w:autoSpaceDE w:val="0"/>
              <w:autoSpaceDN w:val="0"/>
              <w:adjustRightInd w:val="0"/>
              <w:jc w:val="left"/>
              <w:rPr>
                <w:rFonts w:ascii="Garamond" w:hAnsi="Garamond" w:cs="Garamond"/>
                <w:kern w:val="0"/>
              </w:rPr>
            </w:pPr>
            <w:r w:rsidRPr="006329F9">
              <w:rPr>
                <w:rFonts w:ascii="Garamond" w:hAnsi="Garamond" w:cs="Garamond"/>
                <w:kern w:val="0"/>
                <w:sz w:val="22"/>
              </w:rPr>
              <w:t>show a misunderstanding of prompt or text; illogical argument;</w:t>
            </w:r>
          </w:p>
          <w:p w:rsidR="00AF529E" w:rsidRPr="00336EA0" w:rsidRDefault="00AF529E" w:rsidP="00A954A1">
            <w:pPr>
              <w:jc w:val="left"/>
              <w:rPr>
                <w:rFonts w:ascii="Garamond" w:hAnsi="Garamond"/>
              </w:rPr>
            </w:pPr>
          </w:p>
        </w:tc>
      </w:tr>
      <w:tr w:rsidR="00AF529E" w:rsidRPr="006329F9" w:rsidTr="00E82634">
        <w:trPr>
          <w:trHeight w:val="293"/>
        </w:trPr>
        <w:tc>
          <w:tcPr>
            <w:tcW w:w="2253" w:type="dxa"/>
            <w:gridSpan w:val="2"/>
          </w:tcPr>
          <w:p w:rsidR="00AF529E" w:rsidRPr="006329F9" w:rsidRDefault="00AF529E" w:rsidP="00A954A1">
            <w:pPr>
              <w:jc w:val="left"/>
              <w:rPr>
                <w:rFonts w:ascii="Garamond" w:hAnsi="Garamond"/>
              </w:rPr>
            </w:pPr>
          </w:p>
        </w:tc>
        <w:tc>
          <w:tcPr>
            <w:tcW w:w="558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rPr>
              <w:t>6/5</w:t>
            </w:r>
          </w:p>
        </w:tc>
        <w:tc>
          <w:tcPr>
            <w:tcW w:w="3494" w:type="dxa"/>
            <w:gridSpan w:val="3"/>
          </w:tcPr>
          <w:p w:rsidR="00AF529E" w:rsidRPr="006329F9" w:rsidRDefault="00AF529E" w:rsidP="00A954A1">
            <w:pPr>
              <w:autoSpaceDE w:val="0"/>
              <w:autoSpaceDN w:val="0"/>
              <w:adjustRightInd w:val="0"/>
              <w:jc w:val="left"/>
              <w:rPr>
                <w:rFonts w:ascii="Garamond" w:hAnsi="Garamond" w:cs="CourierNewPSMT"/>
                <w:kern w:val="0"/>
              </w:rPr>
            </w:pPr>
            <w:r w:rsidRPr="006329F9">
              <w:rPr>
                <w:rFonts w:ascii="Garamond" w:hAnsi="Garamond" w:cs="Garamond"/>
                <w:kern w:val="0"/>
                <w:sz w:val="22"/>
              </w:rPr>
              <w:t>4/3</w:t>
            </w:r>
          </w:p>
        </w:tc>
        <w:tc>
          <w:tcPr>
            <w:tcW w:w="4023" w:type="dxa"/>
            <w:gridSpan w:val="2"/>
          </w:tcPr>
          <w:p w:rsidR="00AF529E" w:rsidRPr="006329F9" w:rsidRDefault="00AF529E" w:rsidP="00A954A1">
            <w:pPr>
              <w:autoSpaceDE w:val="0"/>
              <w:autoSpaceDN w:val="0"/>
              <w:adjustRightInd w:val="0"/>
              <w:ind w:firstLineChars="50" w:firstLine="110"/>
              <w:jc w:val="left"/>
              <w:rPr>
                <w:rFonts w:ascii="Garamond" w:hAnsi="Garamond" w:cs="Garamond"/>
                <w:kern w:val="0"/>
              </w:rPr>
            </w:pPr>
            <w:r w:rsidRPr="006329F9">
              <w:rPr>
                <w:rFonts w:ascii="Garamond" w:hAnsi="Garamond" w:cs="Garamond"/>
                <w:kern w:val="0"/>
                <w:sz w:val="22"/>
              </w:rPr>
              <w:t>2/1</w:t>
            </w:r>
          </w:p>
        </w:tc>
      </w:tr>
      <w:tr w:rsidR="00AF529E" w:rsidRPr="006329F9" w:rsidTr="00E82634">
        <w:trPr>
          <w:trHeight w:val="2459"/>
        </w:trPr>
        <w:tc>
          <w:tcPr>
            <w:tcW w:w="2253" w:type="dxa"/>
            <w:gridSpan w:val="2"/>
          </w:tcPr>
          <w:p w:rsidR="00AF529E" w:rsidRPr="006329F9" w:rsidRDefault="00AF529E" w:rsidP="00A954A1">
            <w:pPr>
              <w:jc w:val="left"/>
              <w:rPr>
                <w:rFonts w:ascii="Garamond" w:hAnsi="Garamond"/>
              </w:rPr>
            </w:pPr>
            <w:r w:rsidRPr="006329F9">
              <w:rPr>
                <w:rFonts w:ascii="Garamond" w:hAnsi="Garamond"/>
              </w:rPr>
              <w:lastRenderedPageBreak/>
              <w:t>Mechanics and Coherence</w:t>
            </w:r>
          </w:p>
        </w:tc>
        <w:tc>
          <w:tcPr>
            <w:tcW w:w="5584" w:type="dxa"/>
            <w:gridSpan w:val="3"/>
          </w:tcPr>
          <w:p w:rsidR="00AF529E" w:rsidRPr="006329F9" w:rsidRDefault="00AF529E" w:rsidP="00A954A1">
            <w:pPr>
              <w:autoSpaceDE w:val="0"/>
              <w:autoSpaceDN w:val="0"/>
              <w:adjustRightInd w:val="0"/>
              <w:jc w:val="left"/>
              <w:rPr>
                <w:rFonts w:ascii="Garamond" w:hAnsi="Garamond" w:cs="Garamond"/>
                <w:kern w:val="0"/>
              </w:rPr>
            </w:pPr>
          </w:p>
          <w:p w:rsidR="00AF529E" w:rsidRPr="006329F9" w:rsidRDefault="00AF529E" w:rsidP="007F3824">
            <w:pPr>
              <w:autoSpaceDE w:val="0"/>
              <w:autoSpaceDN w:val="0"/>
              <w:adjustRightInd w:val="0"/>
              <w:jc w:val="left"/>
              <w:rPr>
                <w:rFonts w:ascii="Garamond" w:hAnsi="Garamond" w:cs="Garamond"/>
                <w:kern w:val="0"/>
              </w:rPr>
            </w:pPr>
            <w:r w:rsidRPr="006329F9">
              <w:rPr>
                <w:rFonts w:ascii="Garamond" w:hAnsi="Garamond" w:cs="Garamond"/>
                <w:kern w:val="0"/>
                <w:sz w:val="22"/>
              </w:rPr>
              <w:t>- Minor problems with</w:t>
            </w:r>
          </w:p>
          <w:p w:rsidR="00AF529E" w:rsidRPr="006329F9" w:rsidRDefault="00AF529E" w:rsidP="007F3824">
            <w:pPr>
              <w:autoSpaceDE w:val="0"/>
              <w:autoSpaceDN w:val="0"/>
              <w:adjustRightInd w:val="0"/>
              <w:jc w:val="left"/>
              <w:rPr>
                <w:rFonts w:ascii="Garamond" w:hAnsi="Garamond" w:cs="Garamond"/>
                <w:kern w:val="0"/>
              </w:rPr>
            </w:pPr>
            <w:r w:rsidRPr="006329F9">
              <w:rPr>
                <w:rFonts w:ascii="Garamond" w:hAnsi="Garamond" w:cs="Garamond"/>
                <w:kern w:val="0"/>
                <w:sz w:val="22"/>
              </w:rPr>
              <w:t>coherence, grammar, spelling,</w:t>
            </w:r>
          </w:p>
          <w:p w:rsidR="00AF529E" w:rsidRPr="006329F9" w:rsidRDefault="00AF529E" w:rsidP="007F3824">
            <w:pPr>
              <w:autoSpaceDE w:val="0"/>
              <w:autoSpaceDN w:val="0"/>
              <w:adjustRightInd w:val="0"/>
              <w:jc w:val="left"/>
              <w:rPr>
                <w:rFonts w:ascii="Garamond" w:hAnsi="Garamond" w:cs="Garamond"/>
                <w:kern w:val="0"/>
              </w:rPr>
            </w:pPr>
            <w:r w:rsidRPr="006329F9">
              <w:rPr>
                <w:rFonts w:ascii="Garamond" w:hAnsi="Garamond" w:cs="Garamond"/>
                <w:kern w:val="0"/>
                <w:sz w:val="22"/>
              </w:rPr>
              <w:t>punctuation, but does not</w:t>
            </w:r>
          </w:p>
          <w:p w:rsidR="00AF529E" w:rsidRPr="006329F9" w:rsidRDefault="00AF529E" w:rsidP="007F3824">
            <w:pPr>
              <w:autoSpaceDE w:val="0"/>
              <w:autoSpaceDN w:val="0"/>
              <w:adjustRightInd w:val="0"/>
              <w:jc w:val="left"/>
              <w:rPr>
                <w:rFonts w:ascii="Garamond" w:hAnsi="Garamond" w:cs="Garamond"/>
                <w:kern w:val="0"/>
              </w:rPr>
            </w:pPr>
            <w:r w:rsidRPr="006329F9">
              <w:rPr>
                <w:rFonts w:ascii="Garamond" w:hAnsi="Garamond" w:cs="Garamond"/>
                <w:kern w:val="0"/>
                <w:sz w:val="22"/>
              </w:rPr>
              <w:t>interfere with the</w:t>
            </w:r>
          </w:p>
          <w:p w:rsidR="00AF529E" w:rsidRPr="006329F9" w:rsidRDefault="00AF529E" w:rsidP="007F3824">
            <w:pPr>
              <w:autoSpaceDE w:val="0"/>
              <w:autoSpaceDN w:val="0"/>
              <w:adjustRightInd w:val="0"/>
              <w:jc w:val="left"/>
              <w:rPr>
                <w:rFonts w:ascii="Garamond" w:hAnsi="Garamond" w:cs="Garamond"/>
                <w:kern w:val="0"/>
              </w:rPr>
            </w:pPr>
            <w:r w:rsidRPr="006329F9">
              <w:rPr>
                <w:rFonts w:ascii="Garamond" w:hAnsi="Garamond" w:cs="Garamond"/>
                <w:kern w:val="0"/>
                <w:sz w:val="22"/>
              </w:rPr>
              <w:t>understanding of paper</w:t>
            </w:r>
          </w:p>
        </w:tc>
        <w:tc>
          <w:tcPr>
            <w:tcW w:w="3494" w:type="dxa"/>
            <w:gridSpan w:val="3"/>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Several distracting</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problems with spelling, grammar,</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punctuation, coherence;</w:t>
            </w:r>
          </w:p>
          <w:p w:rsidR="00AF529E" w:rsidRPr="006329F9" w:rsidRDefault="00AF529E" w:rsidP="00A954A1">
            <w:pPr>
              <w:jc w:val="left"/>
              <w:rPr>
                <w:rFonts w:ascii="Garamond" w:hAnsi="Garamond"/>
              </w:rPr>
            </w:pPr>
            <w:r w:rsidRPr="006329F9">
              <w:rPr>
                <w:rFonts w:ascii="Garamond" w:hAnsi="Garamond" w:cs="Garamond"/>
                <w:kern w:val="0"/>
                <w:sz w:val="22"/>
              </w:rPr>
              <w:t>incorrect</w:t>
            </w:r>
          </w:p>
        </w:tc>
        <w:tc>
          <w:tcPr>
            <w:tcW w:w="4023" w:type="dxa"/>
            <w:gridSpan w:val="2"/>
          </w:tcPr>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 Major spelling,</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grammar,</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punctuation errors;</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distracts and</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interferes with</w:t>
            </w:r>
          </w:p>
          <w:p w:rsidR="00AF529E" w:rsidRPr="006329F9" w:rsidRDefault="00AF529E" w:rsidP="00A954A1">
            <w:pPr>
              <w:autoSpaceDE w:val="0"/>
              <w:autoSpaceDN w:val="0"/>
              <w:adjustRightInd w:val="0"/>
              <w:jc w:val="left"/>
              <w:rPr>
                <w:rFonts w:ascii="Garamond" w:hAnsi="Garamond" w:cs="Garamond"/>
                <w:kern w:val="0"/>
              </w:rPr>
            </w:pPr>
            <w:r w:rsidRPr="006329F9">
              <w:rPr>
                <w:rFonts w:ascii="Garamond" w:hAnsi="Garamond" w:cs="Garamond"/>
                <w:kern w:val="0"/>
                <w:sz w:val="22"/>
              </w:rPr>
              <w:t>understanding of</w:t>
            </w:r>
          </w:p>
          <w:p w:rsidR="00AF529E" w:rsidRPr="006329F9" w:rsidRDefault="00AF529E" w:rsidP="00F0020C">
            <w:pPr>
              <w:autoSpaceDE w:val="0"/>
              <w:autoSpaceDN w:val="0"/>
              <w:adjustRightInd w:val="0"/>
              <w:jc w:val="left"/>
              <w:rPr>
                <w:rFonts w:ascii="Garamond" w:hAnsi="Garamond" w:cs="Garamond"/>
                <w:kern w:val="0"/>
              </w:rPr>
            </w:pPr>
            <w:r w:rsidRPr="006329F9">
              <w:rPr>
                <w:rFonts w:ascii="Garamond" w:hAnsi="Garamond" w:cs="Garamond"/>
                <w:kern w:val="0"/>
                <w:sz w:val="22"/>
              </w:rPr>
              <w:t xml:space="preserve">paper; </w:t>
            </w:r>
          </w:p>
          <w:p w:rsidR="00AF529E" w:rsidRPr="006329F9" w:rsidRDefault="00AF529E" w:rsidP="00A954A1">
            <w:pPr>
              <w:jc w:val="left"/>
              <w:rPr>
                <w:rFonts w:ascii="Garamond" w:hAnsi="Garamond"/>
              </w:rPr>
            </w:pPr>
          </w:p>
        </w:tc>
      </w:tr>
      <w:tr w:rsidR="00AF529E" w:rsidRPr="006329F9" w:rsidTr="00E82634">
        <w:trPr>
          <w:trHeight w:val="313"/>
        </w:trPr>
        <w:tc>
          <w:tcPr>
            <w:tcW w:w="2253" w:type="dxa"/>
            <w:gridSpan w:val="2"/>
          </w:tcPr>
          <w:p w:rsidR="00AF529E" w:rsidRPr="006329F9" w:rsidRDefault="00AF529E" w:rsidP="00A954A1">
            <w:pPr>
              <w:rPr>
                <w:rFonts w:ascii="Garamond" w:hAnsi="Garamond"/>
              </w:rPr>
            </w:pPr>
          </w:p>
        </w:tc>
        <w:tc>
          <w:tcPr>
            <w:tcW w:w="5584" w:type="dxa"/>
            <w:gridSpan w:val="3"/>
          </w:tcPr>
          <w:p w:rsidR="00AF529E" w:rsidRPr="006329F9" w:rsidRDefault="00AF529E" w:rsidP="00A954A1">
            <w:pPr>
              <w:rPr>
                <w:rFonts w:ascii="Garamond" w:hAnsi="Garamond"/>
              </w:rPr>
            </w:pPr>
            <w:r w:rsidRPr="006329F9">
              <w:rPr>
                <w:rFonts w:ascii="Garamond" w:hAnsi="Garamond"/>
              </w:rPr>
              <w:t>6/5</w:t>
            </w:r>
          </w:p>
        </w:tc>
        <w:tc>
          <w:tcPr>
            <w:tcW w:w="3494" w:type="dxa"/>
            <w:gridSpan w:val="3"/>
          </w:tcPr>
          <w:p w:rsidR="00AF529E" w:rsidRPr="006329F9" w:rsidRDefault="00AF529E" w:rsidP="00A954A1">
            <w:pPr>
              <w:rPr>
                <w:rFonts w:ascii="Garamond" w:hAnsi="Garamond"/>
              </w:rPr>
            </w:pPr>
            <w:r w:rsidRPr="006329F9">
              <w:rPr>
                <w:rFonts w:ascii="Garamond" w:hAnsi="Garamond"/>
              </w:rPr>
              <w:t>4/3</w:t>
            </w:r>
          </w:p>
        </w:tc>
        <w:tc>
          <w:tcPr>
            <w:tcW w:w="4023" w:type="dxa"/>
            <w:gridSpan w:val="2"/>
          </w:tcPr>
          <w:p w:rsidR="00AF529E" w:rsidRPr="006329F9" w:rsidRDefault="00AF529E" w:rsidP="00A954A1">
            <w:pPr>
              <w:rPr>
                <w:rFonts w:ascii="Garamond" w:hAnsi="Garamond"/>
              </w:rPr>
            </w:pPr>
            <w:r w:rsidRPr="006329F9">
              <w:rPr>
                <w:rFonts w:ascii="Garamond" w:hAnsi="Garamond"/>
              </w:rPr>
              <w:t>2/1</w:t>
            </w:r>
          </w:p>
        </w:tc>
      </w:tr>
      <w:tr w:rsidR="00AF529E" w:rsidRPr="006329F9" w:rsidTr="00E82634">
        <w:trPr>
          <w:trHeight w:val="1942"/>
        </w:trPr>
        <w:tc>
          <w:tcPr>
            <w:tcW w:w="2121" w:type="dxa"/>
            <w:vMerge w:val="restart"/>
          </w:tcPr>
          <w:p w:rsidR="00AF529E" w:rsidRPr="006329F9" w:rsidRDefault="00AF529E" w:rsidP="00A954A1">
            <w:pPr>
              <w:jc w:val="left"/>
              <w:rPr>
                <w:rFonts w:ascii="Garamond" w:hAnsi="Garamond"/>
              </w:rPr>
            </w:pPr>
            <w:r w:rsidRPr="006329F9">
              <w:rPr>
                <w:rFonts w:ascii="Garamond" w:hAnsi="Garamond"/>
              </w:rPr>
              <w:t xml:space="preserve">Formatting </w:t>
            </w:r>
          </w:p>
        </w:tc>
        <w:tc>
          <w:tcPr>
            <w:tcW w:w="4134" w:type="dxa"/>
            <w:gridSpan w:val="2"/>
            <w:vMerge w:val="restart"/>
          </w:tcPr>
          <w:p w:rsidR="00AF529E" w:rsidRPr="006329F9" w:rsidRDefault="00AF529E" w:rsidP="00A954A1">
            <w:pPr>
              <w:jc w:val="left"/>
              <w:rPr>
                <w:rFonts w:ascii="Garamond" w:hAnsi="Garamond"/>
              </w:rPr>
            </w:pPr>
            <w:r w:rsidRPr="006329F9">
              <w:rPr>
                <w:rFonts w:ascii="Garamond" w:hAnsi="Garamond"/>
              </w:rPr>
              <w:t>Your Name/Class (20th Century American Literature)</w:t>
            </w:r>
          </w:p>
          <w:p w:rsidR="00AF529E" w:rsidRPr="006329F9" w:rsidRDefault="00AF529E" w:rsidP="00A954A1">
            <w:pPr>
              <w:jc w:val="left"/>
              <w:rPr>
                <w:rFonts w:ascii="Garamond" w:hAnsi="Garamond"/>
              </w:rPr>
            </w:pPr>
            <w:r w:rsidRPr="006329F9">
              <w:rPr>
                <w:rFonts w:ascii="Garamond" w:hAnsi="Garamond"/>
              </w:rPr>
              <w:t>Margins: 1"</w:t>
            </w:r>
          </w:p>
          <w:p w:rsidR="00AF529E" w:rsidRPr="006329F9" w:rsidRDefault="00AF529E" w:rsidP="00A954A1">
            <w:pPr>
              <w:jc w:val="left"/>
              <w:rPr>
                <w:rFonts w:ascii="Garamond" w:hAnsi="Garamond"/>
              </w:rPr>
            </w:pPr>
            <w:r w:rsidRPr="006329F9">
              <w:rPr>
                <w:rFonts w:ascii="Garamond" w:hAnsi="Garamond"/>
              </w:rPr>
              <w:t>Font: 12-point, Times New Roman</w:t>
            </w:r>
          </w:p>
          <w:p w:rsidR="00AF529E" w:rsidRPr="006329F9" w:rsidRDefault="00AF529E" w:rsidP="00A954A1">
            <w:pPr>
              <w:jc w:val="left"/>
              <w:rPr>
                <w:rFonts w:ascii="Garamond" w:hAnsi="Garamond"/>
              </w:rPr>
            </w:pPr>
            <w:r w:rsidRPr="006329F9">
              <w:rPr>
                <w:rFonts w:ascii="Garamond" w:hAnsi="Garamond"/>
              </w:rPr>
              <w:t>One and a Half -Spaced</w:t>
            </w:r>
          </w:p>
          <w:p w:rsidR="00AF529E" w:rsidRPr="006329F9" w:rsidRDefault="00AF529E" w:rsidP="00A954A1">
            <w:pPr>
              <w:jc w:val="left"/>
              <w:rPr>
                <w:rFonts w:ascii="Garamond" w:hAnsi="Garamond"/>
              </w:rPr>
            </w:pPr>
            <w:r w:rsidRPr="006329F9">
              <w:rPr>
                <w:rFonts w:ascii="Garamond" w:hAnsi="Garamond"/>
              </w:rPr>
              <w:t>Pages: At least 2, no more than 3</w:t>
            </w:r>
          </w:p>
          <w:p w:rsidR="00AF529E" w:rsidRPr="006329F9" w:rsidRDefault="00AF529E" w:rsidP="00A954A1">
            <w:pPr>
              <w:jc w:val="left"/>
              <w:rPr>
                <w:rFonts w:ascii="Garamond" w:hAnsi="Garamond"/>
              </w:rPr>
            </w:pPr>
            <w:r w:rsidRPr="006329F9">
              <w:rPr>
                <w:rFonts w:ascii="Garamond" w:hAnsi="Garamond"/>
              </w:rPr>
              <w:t>A title</w:t>
            </w:r>
          </w:p>
        </w:tc>
        <w:tc>
          <w:tcPr>
            <w:tcW w:w="572" w:type="dxa"/>
            <w:vMerge w:val="restart"/>
          </w:tcPr>
          <w:p w:rsidR="00AF529E" w:rsidRPr="006329F9" w:rsidRDefault="00AF529E" w:rsidP="00A954A1">
            <w:pPr>
              <w:jc w:val="left"/>
              <w:rPr>
                <w:rFonts w:ascii="Garamond" w:hAnsi="Garamond"/>
              </w:rPr>
            </w:pPr>
            <w:r w:rsidRPr="006329F9">
              <w:rPr>
                <w:rFonts w:ascii="Garamond" w:hAnsi="Garamond"/>
              </w:rPr>
              <w:t xml:space="preserve">3   2   1  </w:t>
            </w:r>
          </w:p>
        </w:tc>
        <w:tc>
          <w:tcPr>
            <w:tcW w:w="2287" w:type="dxa"/>
            <w:gridSpan w:val="2"/>
            <w:vMerge w:val="restart"/>
          </w:tcPr>
          <w:p w:rsidR="00AF529E" w:rsidRPr="006329F9" w:rsidRDefault="00AF529E" w:rsidP="00A954A1">
            <w:pPr>
              <w:jc w:val="left"/>
              <w:rPr>
                <w:rFonts w:ascii="Garamond" w:hAnsi="Garamond"/>
              </w:rPr>
            </w:pPr>
          </w:p>
        </w:tc>
        <w:tc>
          <w:tcPr>
            <w:tcW w:w="1857" w:type="dxa"/>
            <w:vMerge w:val="restart"/>
          </w:tcPr>
          <w:p w:rsidR="00AF529E" w:rsidRPr="006329F9" w:rsidRDefault="00AF529E" w:rsidP="00A954A1">
            <w:pPr>
              <w:jc w:val="left"/>
              <w:rPr>
                <w:rFonts w:ascii="Garamond" w:hAnsi="Garamond"/>
              </w:rPr>
            </w:pPr>
          </w:p>
        </w:tc>
        <w:tc>
          <w:tcPr>
            <w:tcW w:w="1001" w:type="dxa"/>
            <w:gridSpan w:val="2"/>
            <w:vMerge w:val="restart"/>
          </w:tcPr>
          <w:p w:rsidR="00AF529E" w:rsidRPr="006329F9" w:rsidRDefault="00AF529E" w:rsidP="00A954A1">
            <w:pPr>
              <w:jc w:val="left"/>
              <w:rPr>
                <w:rFonts w:ascii="Garamond" w:hAnsi="Garamond"/>
              </w:rPr>
            </w:pPr>
          </w:p>
        </w:tc>
        <w:tc>
          <w:tcPr>
            <w:tcW w:w="3382" w:type="dxa"/>
          </w:tcPr>
          <w:p w:rsidR="00AF529E" w:rsidRPr="006329F9" w:rsidRDefault="00AF529E" w:rsidP="00A954A1">
            <w:pPr>
              <w:jc w:val="left"/>
              <w:rPr>
                <w:rFonts w:ascii="Garamond" w:hAnsi="Garamond"/>
              </w:rPr>
            </w:pPr>
            <w:r w:rsidRPr="006329F9">
              <w:rPr>
                <w:rFonts w:ascii="Garamond" w:hAnsi="Garamond"/>
              </w:rPr>
              <w:t xml:space="preserve">Total Points (out of 39)       </w:t>
            </w:r>
          </w:p>
          <w:p w:rsidR="00AF529E" w:rsidRPr="006329F9" w:rsidRDefault="00161866" w:rsidP="00A954A1">
            <w:pPr>
              <w:jc w:val="left"/>
              <w:rPr>
                <w:rFonts w:ascii="Garamond" w:hAnsi="Garamond"/>
              </w:rPr>
            </w:pPr>
            <w:r>
              <w:rPr>
                <w:rFonts w:ascii="Garamond" w:hAnsi="Garamond"/>
              </w:rPr>
              <w:t xml:space="preserve"> </w:t>
            </w:r>
            <w:r w:rsidR="00AF529E" w:rsidRPr="006329F9">
              <w:rPr>
                <w:rFonts w:ascii="Garamond" w:hAnsi="Garamond"/>
              </w:rPr>
              <w:t xml:space="preserve">/ 39  </w:t>
            </w:r>
          </w:p>
        </w:tc>
      </w:tr>
      <w:tr w:rsidR="00AF529E" w:rsidRPr="006329F9" w:rsidTr="00E82634">
        <w:trPr>
          <w:trHeight w:val="1220"/>
        </w:trPr>
        <w:tc>
          <w:tcPr>
            <w:tcW w:w="2121" w:type="dxa"/>
            <w:vMerge/>
          </w:tcPr>
          <w:p w:rsidR="00AF529E" w:rsidRPr="006329F9" w:rsidRDefault="00AF529E" w:rsidP="00A954A1">
            <w:pPr>
              <w:jc w:val="left"/>
              <w:rPr>
                <w:rFonts w:ascii="Garamond" w:hAnsi="Garamond"/>
              </w:rPr>
            </w:pPr>
          </w:p>
        </w:tc>
        <w:tc>
          <w:tcPr>
            <w:tcW w:w="4134" w:type="dxa"/>
            <w:gridSpan w:val="2"/>
            <w:vMerge/>
          </w:tcPr>
          <w:p w:rsidR="00AF529E" w:rsidRPr="006329F9" w:rsidRDefault="00AF529E" w:rsidP="00A954A1">
            <w:pPr>
              <w:jc w:val="left"/>
              <w:rPr>
                <w:rFonts w:ascii="Garamond" w:hAnsi="Garamond"/>
              </w:rPr>
            </w:pPr>
          </w:p>
        </w:tc>
        <w:tc>
          <w:tcPr>
            <w:tcW w:w="572" w:type="dxa"/>
            <w:vMerge/>
          </w:tcPr>
          <w:p w:rsidR="00AF529E" w:rsidRPr="006329F9" w:rsidRDefault="00AF529E" w:rsidP="00A954A1">
            <w:pPr>
              <w:jc w:val="left"/>
              <w:rPr>
                <w:rFonts w:ascii="Garamond" w:hAnsi="Garamond"/>
              </w:rPr>
            </w:pPr>
          </w:p>
        </w:tc>
        <w:tc>
          <w:tcPr>
            <w:tcW w:w="2287" w:type="dxa"/>
            <w:gridSpan w:val="2"/>
            <w:vMerge/>
          </w:tcPr>
          <w:p w:rsidR="00AF529E" w:rsidRPr="006329F9" w:rsidRDefault="00AF529E" w:rsidP="00A954A1">
            <w:pPr>
              <w:jc w:val="left"/>
              <w:rPr>
                <w:rFonts w:ascii="Garamond" w:hAnsi="Garamond"/>
              </w:rPr>
            </w:pPr>
          </w:p>
        </w:tc>
        <w:tc>
          <w:tcPr>
            <w:tcW w:w="1857" w:type="dxa"/>
            <w:vMerge/>
          </w:tcPr>
          <w:p w:rsidR="00AF529E" w:rsidRPr="006329F9" w:rsidRDefault="00AF529E" w:rsidP="00A954A1">
            <w:pPr>
              <w:jc w:val="left"/>
              <w:rPr>
                <w:rFonts w:ascii="Garamond" w:hAnsi="Garamond"/>
              </w:rPr>
            </w:pPr>
          </w:p>
        </w:tc>
        <w:tc>
          <w:tcPr>
            <w:tcW w:w="1001" w:type="dxa"/>
            <w:gridSpan w:val="2"/>
            <w:vMerge/>
          </w:tcPr>
          <w:p w:rsidR="00AF529E" w:rsidRPr="006329F9" w:rsidRDefault="00AF529E" w:rsidP="00A954A1">
            <w:pPr>
              <w:jc w:val="left"/>
              <w:rPr>
                <w:rFonts w:ascii="Garamond" w:hAnsi="Garamond"/>
              </w:rPr>
            </w:pPr>
          </w:p>
        </w:tc>
        <w:tc>
          <w:tcPr>
            <w:tcW w:w="3382" w:type="dxa"/>
          </w:tcPr>
          <w:p w:rsidR="00AF529E" w:rsidRPr="006329F9" w:rsidRDefault="00AF529E" w:rsidP="00A954A1">
            <w:pPr>
              <w:jc w:val="left"/>
              <w:rPr>
                <w:rFonts w:ascii="Garamond" w:hAnsi="Garamond"/>
              </w:rPr>
            </w:pPr>
            <w:r w:rsidRPr="006329F9">
              <w:rPr>
                <w:rFonts w:ascii="Garamond" w:hAnsi="Garamond"/>
              </w:rPr>
              <w:t>Final Grade:</w:t>
            </w:r>
          </w:p>
          <w:p w:rsidR="00AF529E" w:rsidRPr="006329F9" w:rsidRDefault="00AF529E" w:rsidP="006329F9">
            <w:pPr>
              <w:jc w:val="left"/>
              <w:rPr>
                <w:rFonts w:ascii="Garamond" w:hAnsi="Garamond"/>
              </w:rPr>
            </w:pPr>
          </w:p>
        </w:tc>
      </w:tr>
      <w:tr w:rsidR="00AF529E" w:rsidRPr="006329F9" w:rsidTr="00E82634">
        <w:trPr>
          <w:trHeight w:val="2147"/>
        </w:trPr>
        <w:tc>
          <w:tcPr>
            <w:tcW w:w="15353" w:type="dxa"/>
            <w:gridSpan w:val="10"/>
          </w:tcPr>
          <w:p w:rsidR="00AF529E" w:rsidRPr="006329F9" w:rsidRDefault="00AF529E" w:rsidP="001A25F1">
            <w:pPr>
              <w:jc w:val="left"/>
              <w:rPr>
                <w:rFonts w:ascii="Garamond" w:hAnsi="Garamond"/>
              </w:rPr>
            </w:pPr>
            <w:r w:rsidRPr="006329F9">
              <w:rPr>
                <w:rFonts w:ascii="Garamond" w:hAnsi="Garamond"/>
              </w:rPr>
              <w:t>Comments:</w:t>
            </w:r>
          </w:p>
          <w:p w:rsidR="00AF529E" w:rsidRPr="006329F9" w:rsidRDefault="00AF529E" w:rsidP="00030790">
            <w:pPr>
              <w:jc w:val="left"/>
              <w:rPr>
                <w:rFonts w:ascii="Garamond" w:hAnsi="Garamond"/>
              </w:rPr>
            </w:pPr>
          </w:p>
        </w:tc>
      </w:tr>
    </w:tbl>
    <w:p w:rsidR="00AF529E" w:rsidRPr="006329F9" w:rsidRDefault="00AF529E" w:rsidP="00E82634">
      <w:pPr>
        <w:jc w:val="left"/>
        <w:rPr>
          <w:rFonts w:ascii="Garamond" w:hAnsi="Garamond"/>
        </w:rPr>
      </w:pPr>
    </w:p>
    <w:sectPr w:rsidR="00AF529E" w:rsidRPr="006329F9" w:rsidSect="00341A84">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89" w:rsidRDefault="007B5789" w:rsidP="007E11CB">
      <w:r>
        <w:separator/>
      </w:r>
    </w:p>
  </w:endnote>
  <w:endnote w:type="continuationSeparator" w:id="0">
    <w:p w:rsidR="007B5789" w:rsidRDefault="007B5789" w:rsidP="007E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NewPSMT">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89" w:rsidRDefault="007B5789" w:rsidP="007E11CB">
      <w:r>
        <w:separator/>
      </w:r>
    </w:p>
  </w:footnote>
  <w:footnote w:type="continuationSeparator" w:id="0">
    <w:p w:rsidR="007B5789" w:rsidRDefault="007B5789" w:rsidP="007E1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84"/>
    <w:rsid w:val="00030790"/>
    <w:rsid w:val="000F4B44"/>
    <w:rsid w:val="00120254"/>
    <w:rsid w:val="0012254D"/>
    <w:rsid w:val="001462CD"/>
    <w:rsid w:val="00160DF0"/>
    <w:rsid w:val="00161866"/>
    <w:rsid w:val="001666C8"/>
    <w:rsid w:val="00166949"/>
    <w:rsid w:val="00176CA9"/>
    <w:rsid w:val="00184C71"/>
    <w:rsid w:val="001A25F1"/>
    <w:rsid w:val="001B7C79"/>
    <w:rsid w:val="001C5378"/>
    <w:rsid w:val="001E3387"/>
    <w:rsid w:val="001F17F2"/>
    <w:rsid w:val="002041D3"/>
    <w:rsid w:val="0022408C"/>
    <w:rsid w:val="0029298D"/>
    <w:rsid w:val="002D39BE"/>
    <w:rsid w:val="002F3C0E"/>
    <w:rsid w:val="00336EA0"/>
    <w:rsid w:val="00341A84"/>
    <w:rsid w:val="00371242"/>
    <w:rsid w:val="003B5DFF"/>
    <w:rsid w:val="003E666F"/>
    <w:rsid w:val="003F0903"/>
    <w:rsid w:val="00422B8F"/>
    <w:rsid w:val="00436378"/>
    <w:rsid w:val="00471AC3"/>
    <w:rsid w:val="004E0890"/>
    <w:rsid w:val="005A147F"/>
    <w:rsid w:val="005D3905"/>
    <w:rsid w:val="005F01F0"/>
    <w:rsid w:val="006329F9"/>
    <w:rsid w:val="006A5CB3"/>
    <w:rsid w:val="006B6498"/>
    <w:rsid w:val="006E7A2E"/>
    <w:rsid w:val="00720661"/>
    <w:rsid w:val="00721086"/>
    <w:rsid w:val="00770677"/>
    <w:rsid w:val="007B5789"/>
    <w:rsid w:val="007C7327"/>
    <w:rsid w:val="007E11CB"/>
    <w:rsid w:val="007F3824"/>
    <w:rsid w:val="0083317B"/>
    <w:rsid w:val="00846987"/>
    <w:rsid w:val="00897700"/>
    <w:rsid w:val="008B4986"/>
    <w:rsid w:val="008F6F5A"/>
    <w:rsid w:val="0091287B"/>
    <w:rsid w:val="00967E5B"/>
    <w:rsid w:val="0097318A"/>
    <w:rsid w:val="00995153"/>
    <w:rsid w:val="009C489B"/>
    <w:rsid w:val="00A00C2B"/>
    <w:rsid w:val="00A5725B"/>
    <w:rsid w:val="00A87F78"/>
    <w:rsid w:val="00A954A1"/>
    <w:rsid w:val="00AC4704"/>
    <w:rsid w:val="00AD646F"/>
    <w:rsid w:val="00AF529E"/>
    <w:rsid w:val="00B00DB2"/>
    <w:rsid w:val="00B41FC2"/>
    <w:rsid w:val="00B44102"/>
    <w:rsid w:val="00C27539"/>
    <w:rsid w:val="00C5512F"/>
    <w:rsid w:val="00C7052E"/>
    <w:rsid w:val="00C77A0F"/>
    <w:rsid w:val="00C95148"/>
    <w:rsid w:val="00CF1B37"/>
    <w:rsid w:val="00D126DE"/>
    <w:rsid w:val="00D574F8"/>
    <w:rsid w:val="00D91C64"/>
    <w:rsid w:val="00DF50AE"/>
    <w:rsid w:val="00E20EB4"/>
    <w:rsid w:val="00E34B55"/>
    <w:rsid w:val="00E46271"/>
    <w:rsid w:val="00E603DE"/>
    <w:rsid w:val="00E82634"/>
    <w:rsid w:val="00E94E45"/>
    <w:rsid w:val="00ED776D"/>
    <w:rsid w:val="00F0020C"/>
    <w:rsid w:val="00F25BD7"/>
    <w:rsid w:val="00F409BC"/>
    <w:rsid w:val="00F42C6B"/>
    <w:rsid w:val="00F94407"/>
    <w:rsid w:val="00F97C49"/>
    <w:rsid w:val="00FA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6B"/>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1A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42C6B"/>
    <w:pPr>
      <w:ind w:firstLineChars="200" w:firstLine="420"/>
    </w:pPr>
  </w:style>
  <w:style w:type="paragraph" w:styleId="Header">
    <w:name w:val="header"/>
    <w:basedOn w:val="Normal"/>
    <w:link w:val="HeaderChar"/>
    <w:uiPriority w:val="99"/>
    <w:rsid w:val="007E11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11CB"/>
    <w:rPr>
      <w:rFonts w:cs="Times New Roman"/>
      <w:sz w:val="18"/>
      <w:szCs w:val="18"/>
    </w:rPr>
  </w:style>
  <w:style w:type="paragraph" w:styleId="Footer">
    <w:name w:val="footer"/>
    <w:basedOn w:val="Normal"/>
    <w:link w:val="FooterChar"/>
    <w:uiPriority w:val="99"/>
    <w:rsid w:val="007E11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11CB"/>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6B"/>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1A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42C6B"/>
    <w:pPr>
      <w:ind w:firstLineChars="200" w:firstLine="420"/>
    </w:pPr>
  </w:style>
  <w:style w:type="paragraph" w:styleId="Header">
    <w:name w:val="header"/>
    <w:basedOn w:val="Normal"/>
    <w:link w:val="HeaderChar"/>
    <w:uiPriority w:val="99"/>
    <w:rsid w:val="007E11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11CB"/>
    <w:rPr>
      <w:rFonts w:cs="Times New Roman"/>
      <w:sz w:val="18"/>
      <w:szCs w:val="18"/>
    </w:rPr>
  </w:style>
  <w:style w:type="paragraph" w:styleId="Footer">
    <w:name w:val="footer"/>
    <w:basedOn w:val="Normal"/>
    <w:link w:val="FooterChar"/>
    <w:uiPriority w:val="99"/>
    <w:rsid w:val="007E11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11C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Name: Hasil</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Hasil</dc:title>
  <dc:creator>xh-01</dc:creator>
  <cp:lastModifiedBy>xh-01</cp:lastModifiedBy>
  <cp:revision>3</cp:revision>
  <dcterms:created xsi:type="dcterms:W3CDTF">2014-09-01T05:49:00Z</dcterms:created>
  <dcterms:modified xsi:type="dcterms:W3CDTF">2014-09-01T06:03:00Z</dcterms:modified>
</cp:coreProperties>
</file>